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D7" w:rsidRDefault="009D46D7" w:rsidP="009D46D7">
      <w:pPr>
        <w:jc w:val="center"/>
        <w:rPr>
          <w:b/>
          <w:sz w:val="28"/>
          <w:szCs w:val="28"/>
        </w:rPr>
      </w:pPr>
      <w:r>
        <w:rPr>
          <w:b/>
          <w:sz w:val="28"/>
          <w:szCs w:val="28"/>
        </w:rPr>
        <w:t>ΑΠΟΣΠΑΣΜΑ ΠΡΑΚΤΙΚΟΥ ΤΗΣ 5</w:t>
      </w:r>
      <w:r>
        <w:rPr>
          <w:b/>
          <w:sz w:val="28"/>
          <w:szCs w:val="28"/>
          <w:vertAlign w:val="superscript"/>
        </w:rPr>
        <w:t xml:space="preserve">Ης   </w:t>
      </w:r>
      <w:r>
        <w:rPr>
          <w:b/>
          <w:sz w:val="28"/>
          <w:szCs w:val="28"/>
        </w:rPr>
        <w:t>ΣΥΝΕΔΡΙΑΣΗΣ</w:t>
      </w:r>
    </w:p>
    <w:p w:rsidR="009D46D7" w:rsidRDefault="009D46D7" w:rsidP="009D46D7">
      <w:pPr>
        <w:jc w:val="center"/>
        <w:rPr>
          <w:b/>
          <w:sz w:val="28"/>
          <w:szCs w:val="28"/>
        </w:rPr>
      </w:pPr>
      <w:r>
        <w:rPr>
          <w:b/>
          <w:sz w:val="28"/>
          <w:szCs w:val="28"/>
        </w:rPr>
        <w:t>ΤΗΣ ΕΠΙΤΡΟΠΗΣ  ΠΟΙΟΤΗΤΑΣ  ΖΩΗΣ ΤΟΥ ΔΗΜΟΥ ΝΑΟΥΣΑΣ</w:t>
      </w:r>
    </w:p>
    <w:p w:rsidR="009D46D7" w:rsidRDefault="009D46D7" w:rsidP="009D46D7">
      <w:pPr>
        <w:rPr>
          <w:b/>
        </w:rPr>
      </w:pPr>
      <w:r>
        <w:rPr>
          <w:b/>
        </w:rPr>
        <w:t xml:space="preserve">ΑΡΙΘΜΟΣ ΑΠΟΦΑΣΗΣ : 25/2021        </w:t>
      </w:r>
    </w:p>
    <w:p w:rsidR="009D46D7" w:rsidRDefault="009D46D7" w:rsidP="009D46D7">
      <w:pPr>
        <w:jc w:val="both"/>
        <w:rPr>
          <w:rFonts w:cstheme="minorHAnsi"/>
          <w:b/>
        </w:rPr>
      </w:pPr>
      <w:r>
        <w:rPr>
          <w:rFonts w:cstheme="minorHAnsi"/>
          <w:b/>
        </w:rPr>
        <w:t>ΘΕΜΑ : «Γνωμοδότηση για τον κανονισμό λειτουργίας του Δημοτικού Πάρκου Νάουσας».</w:t>
      </w:r>
    </w:p>
    <w:p w:rsidR="009D46D7" w:rsidRDefault="009D46D7" w:rsidP="009D46D7">
      <w:pPr>
        <w:jc w:val="both"/>
        <w:rPr>
          <w:rFonts w:cstheme="minorHAnsi"/>
        </w:rPr>
      </w:pPr>
      <w:r>
        <w:rPr>
          <w:rFonts w:cstheme="minorHAnsi"/>
        </w:rPr>
        <w:tab/>
        <w:t xml:space="preserve">Στη Νάουσα σήμερα, ημέρα Δευτέρα 14-06-2021  και ώρα 10.00 </w:t>
      </w:r>
      <w:proofErr w:type="spellStart"/>
      <w:r>
        <w:rPr>
          <w:rFonts w:cstheme="minorHAnsi"/>
        </w:rPr>
        <w:t>π.μ</w:t>
      </w:r>
      <w:proofErr w:type="spellEnd"/>
      <w:r>
        <w:rPr>
          <w:rFonts w:cstheme="minorHAnsi"/>
        </w:rPr>
        <w:t>. προσήλθαν τα  μέλη της Επιτροπής Ποιότητας Ζωής του Δήμου Νάουσας δια περιφοράς για την πραγματοποίηση της 5</w:t>
      </w:r>
      <w:r>
        <w:rPr>
          <w:rFonts w:cstheme="minorHAnsi"/>
          <w:vertAlign w:val="superscript"/>
        </w:rPr>
        <w:t>ης</w:t>
      </w:r>
      <w:r>
        <w:rPr>
          <w:rFonts w:cstheme="minorHAnsi"/>
        </w:rPr>
        <w:t xml:space="preserve"> συνεδρίασης 2021 μετά από την </w:t>
      </w:r>
      <w:proofErr w:type="spellStart"/>
      <w:r>
        <w:rPr>
          <w:rFonts w:cstheme="minorHAnsi"/>
        </w:rPr>
        <w:t>υπ΄</w:t>
      </w:r>
      <w:proofErr w:type="spellEnd"/>
      <w:r>
        <w:rPr>
          <w:rFonts w:cstheme="minorHAnsi"/>
        </w:rPr>
        <w:t xml:space="preserve"> </w:t>
      </w:r>
      <w:proofErr w:type="spellStart"/>
      <w:r>
        <w:rPr>
          <w:rFonts w:cstheme="minorHAnsi"/>
        </w:rPr>
        <w:t>αριθμ</w:t>
      </w:r>
      <w:proofErr w:type="spellEnd"/>
      <w:r>
        <w:rPr>
          <w:rFonts w:cstheme="minorHAnsi"/>
        </w:rPr>
        <w:t xml:space="preserve">. 8807/10-06-2021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9D46D7" w:rsidRDefault="009D46D7" w:rsidP="009D46D7">
      <w:pPr>
        <w:jc w:val="both"/>
        <w:rPr>
          <w:rFonts w:cstheme="minorHAnsi"/>
          <w:b/>
        </w:rPr>
      </w:pPr>
      <w:r>
        <w:rPr>
          <w:rFonts w:cstheme="minorHAnsi"/>
          <w:b/>
        </w:rPr>
        <w:t>ΠΑΡΟΝΤΕΣ                                                           ΑΠΟΝΤΕΣ</w:t>
      </w:r>
    </w:p>
    <w:p w:rsidR="009D46D7" w:rsidRDefault="009D46D7" w:rsidP="009D46D7">
      <w:pPr>
        <w:jc w:val="both"/>
        <w:rPr>
          <w:rFonts w:cstheme="minorHAnsi"/>
          <w:b/>
        </w:rPr>
      </w:pPr>
      <w:r>
        <w:rPr>
          <w:rFonts w:cstheme="minorHAnsi"/>
          <w:b/>
        </w:rPr>
        <w:t>ΤΡΙΑΝΤΑΦΥΛΛΟΥ ΓΕΩΡΓΙΟΣ                            ΙΩΣΗΦΙΔΟΥ ΠΑΝΑΙΛΑ</w:t>
      </w:r>
    </w:p>
    <w:p w:rsidR="009D46D7" w:rsidRDefault="009D46D7" w:rsidP="009D46D7">
      <w:pPr>
        <w:jc w:val="both"/>
        <w:rPr>
          <w:rFonts w:cstheme="minorHAnsi"/>
          <w:b/>
        </w:rPr>
      </w:pPr>
      <w:r>
        <w:rPr>
          <w:rFonts w:cstheme="minorHAnsi"/>
          <w:b/>
        </w:rPr>
        <w:t>ΘΑΝΑΣΟΥΛΗΣ ΔΗΜΗΤΡΙΟΣ</w:t>
      </w:r>
    </w:p>
    <w:p w:rsidR="009D46D7" w:rsidRDefault="009D46D7" w:rsidP="009D46D7">
      <w:pPr>
        <w:jc w:val="both"/>
        <w:rPr>
          <w:rFonts w:cstheme="minorHAnsi"/>
          <w:b/>
        </w:rPr>
      </w:pPr>
      <w:r>
        <w:rPr>
          <w:rFonts w:cstheme="minorHAnsi"/>
          <w:b/>
        </w:rPr>
        <w:t>ΤΖΟΥΒΑΡΑΣ ΒΑΣΙΛΕΙΟΣ</w:t>
      </w:r>
    </w:p>
    <w:p w:rsidR="009D46D7" w:rsidRDefault="009D46D7" w:rsidP="009D46D7">
      <w:pPr>
        <w:jc w:val="both"/>
        <w:rPr>
          <w:rFonts w:cstheme="minorHAnsi"/>
          <w:b/>
        </w:rPr>
      </w:pPr>
      <w:r>
        <w:rPr>
          <w:rFonts w:cstheme="minorHAnsi"/>
          <w:b/>
        </w:rPr>
        <w:t>ΜΠΑΛΤΑΤΖΙΔΟΥ ΘΕΟΔΩΡΑ</w:t>
      </w:r>
    </w:p>
    <w:p w:rsidR="009D46D7" w:rsidRDefault="009D46D7" w:rsidP="009D46D7">
      <w:pPr>
        <w:jc w:val="both"/>
        <w:rPr>
          <w:rFonts w:cstheme="minorHAnsi"/>
          <w:b/>
        </w:rPr>
      </w:pPr>
      <w:r>
        <w:rPr>
          <w:rFonts w:cstheme="minorHAnsi"/>
          <w:b/>
        </w:rPr>
        <w:t>ΛΑΖΑΡΙΔΟΥ ΔΕΣΠΟΙΝΑ</w:t>
      </w:r>
    </w:p>
    <w:p w:rsidR="009D46D7" w:rsidRDefault="009D46D7" w:rsidP="009D46D7">
      <w:pPr>
        <w:jc w:val="both"/>
        <w:rPr>
          <w:rFonts w:cstheme="minorHAnsi"/>
          <w:b/>
        </w:rPr>
      </w:pPr>
      <w:r>
        <w:rPr>
          <w:rFonts w:cstheme="minorHAnsi"/>
          <w:b/>
        </w:rPr>
        <w:t>ΧΑΤΖΗΪΩΑΝΝΙΔΗΣ ΑΛΕΞΑΝΔΡΟΣ</w:t>
      </w:r>
    </w:p>
    <w:p w:rsidR="009D46D7" w:rsidRDefault="009D46D7" w:rsidP="009D46D7">
      <w:pPr>
        <w:jc w:val="both"/>
        <w:rPr>
          <w:rFonts w:cstheme="minorHAnsi"/>
          <w:b/>
        </w:rPr>
      </w:pPr>
      <w:r>
        <w:rPr>
          <w:rFonts w:cstheme="minorHAnsi"/>
          <w:b/>
        </w:rPr>
        <w:t>ΦΟΥΝΤΟΥΛΗΣ ΣΤΑΥΡΟΣ</w:t>
      </w:r>
    </w:p>
    <w:p w:rsidR="009D46D7" w:rsidRDefault="009D46D7" w:rsidP="009D46D7">
      <w:pPr>
        <w:jc w:val="both"/>
        <w:rPr>
          <w:rFonts w:cstheme="minorHAnsi"/>
          <w:b/>
        </w:rPr>
      </w:pPr>
      <w:r>
        <w:rPr>
          <w:rFonts w:cstheme="minorHAnsi"/>
          <w:b/>
        </w:rPr>
        <w:t>ΤΑΣΙΩΝΑΣ ΓΕΩΡΓΙΟΣ</w:t>
      </w:r>
    </w:p>
    <w:p w:rsidR="009D46D7" w:rsidRDefault="009D46D7" w:rsidP="009D46D7">
      <w:pPr>
        <w:jc w:val="both"/>
        <w:rPr>
          <w:rFonts w:cstheme="minorHAnsi"/>
        </w:rPr>
      </w:pPr>
      <w:r>
        <w:rPr>
          <w:rFonts w:cstheme="minorHAnsi"/>
        </w:rPr>
        <w:t>Αφού διαπιστώθηκε η νόμιμη απαρτία άρχισε η Συνεδρίαση.</w:t>
      </w:r>
    </w:p>
    <w:p w:rsidR="009D46D7" w:rsidRDefault="009D46D7" w:rsidP="009D46D7">
      <w:pPr>
        <w:jc w:val="both"/>
        <w:rPr>
          <w:rFonts w:cstheme="minorHAnsi"/>
        </w:rPr>
      </w:pPr>
      <w:r>
        <w:rPr>
          <w:rFonts w:cstheme="minorHAnsi"/>
        </w:rPr>
        <w:tab/>
        <w:t xml:space="preserve"> Το 4</w:t>
      </w:r>
      <w:r>
        <w:rPr>
          <w:rFonts w:cstheme="minorHAnsi"/>
          <w:vertAlign w:val="superscript"/>
        </w:rPr>
        <w:t>ο</w:t>
      </w:r>
      <w:r>
        <w:rPr>
          <w:rFonts w:cstheme="minorHAnsi"/>
        </w:rPr>
        <w:t xml:space="preserve"> θέμα  της ημερήσιας διάταξης αφορά την γνωμοδότηση για τον κανονισμό λειτουργίας του Δημοτικού Πάρκου Νάουσας.</w:t>
      </w:r>
    </w:p>
    <w:p w:rsidR="009D46D7" w:rsidRDefault="009D46D7" w:rsidP="009D46D7">
      <w:pPr>
        <w:jc w:val="both"/>
        <w:rPr>
          <w:rFonts w:cstheme="minorHAnsi"/>
        </w:rPr>
      </w:pPr>
      <w:r>
        <w:rPr>
          <w:rFonts w:cstheme="minorHAnsi"/>
        </w:rPr>
        <w:tab/>
        <w:t>Ο Πρόεδρος πήρε τον λόγο και διάβασε στα μέλη την απόφαση της Τοπικής κοινότητας Νάουσας η οποία αναφέρει ότι</w:t>
      </w:r>
    </w:p>
    <w:p w:rsidR="009D46D7" w:rsidRPr="00DA6B90" w:rsidRDefault="009D46D7" w:rsidP="009D46D7">
      <w:pPr>
        <w:spacing w:after="120"/>
        <w:ind w:firstLine="426"/>
        <w:jc w:val="both"/>
        <w:rPr>
          <w:rFonts w:cstheme="minorHAnsi"/>
        </w:rPr>
      </w:pPr>
      <w:r w:rsidRPr="00DA6B90">
        <w:rPr>
          <w:rFonts w:cstheme="minorHAnsi"/>
          <w:color w:val="191919"/>
        </w:rPr>
        <w:t xml:space="preserve">Προκειμένου να εξασφαλιστεί η ασφάλεια των επισκεπτών και η βέλτιστη χρήση του χώρου, ούτως ώστε να προστατεύεται η δημοτική περιουσία, και ταυτόχρονα να διατηρηθεί το Δημοτικό Πάρκο ως πόλος έλξης για σκοπούς αναψυχής, πολιτιστικών και εκπαιδευτικών δραστηριοτήτων, έχει συνταχθεί κανονισμός </w:t>
      </w:r>
      <w:r w:rsidRPr="00DA6B90">
        <w:rPr>
          <w:rFonts w:cstheme="minorHAnsi"/>
          <w:bCs/>
          <w:color w:val="191919"/>
        </w:rPr>
        <w:t>λειτουργίας.</w:t>
      </w:r>
    </w:p>
    <w:p w:rsidR="009D46D7" w:rsidRPr="00DA6B90" w:rsidRDefault="009D46D7" w:rsidP="009D46D7">
      <w:pPr>
        <w:spacing w:after="120"/>
        <w:ind w:firstLine="426"/>
        <w:jc w:val="both"/>
        <w:rPr>
          <w:rFonts w:cstheme="minorHAnsi"/>
          <w:b/>
          <w:color w:val="191919"/>
        </w:rPr>
      </w:pPr>
      <w:r w:rsidRPr="00DA6B90">
        <w:rPr>
          <w:rFonts w:cstheme="minorHAnsi"/>
          <w:color w:val="191919"/>
        </w:rPr>
        <w:t xml:space="preserve">Παρακαλώ να εγκρίνετε τον </w:t>
      </w:r>
      <w:r w:rsidRPr="00DA6B90">
        <w:rPr>
          <w:rFonts w:cstheme="minorHAnsi"/>
          <w:b/>
          <w:color w:val="191919"/>
        </w:rPr>
        <w:t xml:space="preserve">«Κανονισμό Λειτουργίας του Δημοτικού Πάρκου Ηρωικής Πόλης Νάουσας» </w:t>
      </w:r>
    </w:p>
    <w:p w:rsidR="009D46D7" w:rsidRPr="00DA6B90" w:rsidRDefault="009D46D7" w:rsidP="009D46D7">
      <w:pPr>
        <w:spacing w:after="120"/>
        <w:ind w:firstLine="426"/>
        <w:jc w:val="both"/>
        <w:rPr>
          <w:rFonts w:cstheme="minorHAnsi"/>
          <w:color w:val="191919"/>
        </w:rPr>
      </w:pPr>
      <w:r w:rsidRPr="00DA6B90">
        <w:rPr>
          <w:rFonts w:cstheme="minorHAnsi"/>
          <w:color w:val="191919"/>
        </w:rPr>
        <w:t xml:space="preserve">Τονίζεται ότι ο κανονισμός διασφαλίζει την </w:t>
      </w:r>
      <w:r w:rsidRPr="00DA6B90">
        <w:rPr>
          <w:rFonts w:cstheme="minorHAnsi"/>
          <w:b/>
          <w:color w:val="191919"/>
        </w:rPr>
        <w:t>εύρυθμη λειτουργία</w:t>
      </w:r>
      <w:r w:rsidRPr="00DA6B90">
        <w:rPr>
          <w:rFonts w:cstheme="minorHAnsi"/>
          <w:color w:val="191919"/>
        </w:rPr>
        <w:t xml:space="preserve"> του χώρου και δεν αφορά τη μελέτη αναβάθμισης του Δημοτικού Πάρκου, που εκπονείται από τη Δ</w:t>
      </w:r>
      <w:r>
        <w:rPr>
          <w:rFonts w:cstheme="minorHAnsi"/>
          <w:color w:val="191919"/>
        </w:rPr>
        <w:t>ιεύθυ</w:t>
      </w:r>
      <w:r w:rsidRPr="00DA6B90">
        <w:rPr>
          <w:rFonts w:cstheme="minorHAnsi"/>
          <w:color w:val="191919"/>
        </w:rPr>
        <w:t xml:space="preserve">νση Περιβάλλοντος. </w:t>
      </w:r>
    </w:p>
    <w:p w:rsidR="009D46D7" w:rsidRPr="00DA6B90" w:rsidRDefault="009D46D7" w:rsidP="009D46D7">
      <w:pPr>
        <w:jc w:val="both"/>
        <w:rPr>
          <w:rFonts w:cstheme="minorHAnsi"/>
        </w:rPr>
      </w:pPr>
    </w:p>
    <w:p w:rsidR="009D46D7" w:rsidRPr="00DA6B90" w:rsidRDefault="009D46D7" w:rsidP="009D46D7">
      <w:pPr>
        <w:jc w:val="both"/>
        <w:rPr>
          <w:rFonts w:cstheme="minorHAnsi"/>
        </w:rPr>
      </w:pPr>
    </w:p>
    <w:p w:rsidR="009D46D7" w:rsidRPr="00DA6B90" w:rsidRDefault="009D46D7" w:rsidP="009D46D7">
      <w:pPr>
        <w:jc w:val="both"/>
        <w:rPr>
          <w:rFonts w:cstheme="minorHAnsi"/>
        </w:rPr>
      </w:pPr>
      <w:r w:rsidRPr="00DA6B90">
        <w:rPr>
          <w:rFonts w:cstheme="minorHAnsi"/>
        </w:rPr>
        <w:t>Το Συμβούλιο της Κοινότητας μετά από διαλογική συζήτηση κάνοντας τις παρακάτω  παρατηρήσεις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sz w:val="22"/>
          <w:szCs w:val="22"/>
        </w:rPr>
        <w:t>Α)στο άρθρο 6 του κανονισμού να μπορεί να γίνει δεκτή και αίτηση για παραχώρηση και μετά την 30</w:t>
      </w:r>
      <w:r w:rsidRPr="00DA6B90">
        <w:rPr>
          <w:rFonts w:asciiTheme="minorHAnsi" w:hAnsiTheme="minorHAnsi" w:cstheme="minorHAnsi"/>
          <w:sz w:val="22"/>
          <w:szCs w:val="22"/>
          <w:vertAlign w:val="superscript"/>
        </w:rPr>
        <w:t>η</w:t>
      </w:r>
      <w:r w:rsidRPr="00DA6B90">
        <w:rPr>
          <w:rFonts w:asciiTheme="minorHAnsi" w:hAnsiTheme="minorHAnsi" w:cstheme="minorHAnsi"/>
          <w:sz w:val="22"/>
          <w:szCs w:val="22"/>
        </w:rPr>
        <w:t xml:space="preserve"> Μαΐου σε περίπτωση που δεν είναι κατειλημμένος ο χώρος από άλλους ενδιαφερόμενους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sz w:val="22"/>
          <w:szCs w:val="22"/>
        </w:rPr>
        <w:t xml:space="preserve"> και </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sz w:val="22"/>
          <w:szCs w:val="22"/>
        </w:rPr>
        <w:t>Β)στο άρθρο 5 «</w:t>
      </w:r>
      <w:r w:rsidRPr="00DA6B90">
        <w:rPr>
          <w:rFonts w:asciiTheme="minorHAnsi" w:hAnsiTheme="minorHAnsi" w:cstheme="minorHAnsi"/>
          <w:color w:val="191919"/>
          <w:sz w:val="22"/>
          <w:szCs w:val="22"/>
        </w:rPr>
        <w:t xml:space="preserve">Ενδεικτικά  αναφέρονται ως τέτοιες δράσεις οι εξής:…. εκδηλώσεις πολιτιστικού, εκπαιδευτικού χαρακτήρα κ.λπ.» </w:t>
      </w:r>
      <w:r w:rsidRPr="00DA6B90">
        <w:rPr>
          <w:rFonts w:asciiTheme="minorHAnsi" w:hAnsiTheme="minorHAnsi" w:cstheme="minorHAnsi"/>
          <w:sz w:val="22"/>
          <w:szCs w:val="22"/>
        </w:rPr>
        <w:t xml:space="preserve">να προστεθεί και  πολιτικού  χαρακτήρα, θέση με την οποία διαφοροποιήθηκε ο σύμβουλος της Κοινότητας </w:t>
      </w:r>
      <w:proofErr w:type="spellStart"/>
      <w:r w:rsidRPr="00DA6B90">
        <w:rPr>
          <w:rFonts w:asciiTheme="minorHAnsi" w:hAnsiTheme="minorHAnsi" w:cstheme="minorHAnsi"/>
          <w:sz w:val="22"/>
          <w:szCs w:val="22"/>
        </w:rPr>
        <w:t>Φανιάδης</w:t>
      </w:r>
      <w:proofErr w:type="spellEnd"/>
      <w:r w:rsidRPr="00DA6B90">
        <w:rPr>
          <w:rFonts w:asciiTheme="minorHAnsi" w:hAnsiTheme="minorHAnsi" w:cstheme="minorHAnsi"/>
          <w:sz w:val="22"/>
          <w:szCs w:val="22"/>
        </w:rPr>
        <w:t xml:space="preserve"> Χαράλαμπος γιατί διαφωνεί για κομματικού και πολιτικού περιεχομένου εκδηλώσεις ανεξάρτητα από το φορέα γιατί είναι χώρος ιστορικός και  χώρος  μνήμης  της γενοκτονίας των ποντίων</w:t>
      </w:r>
    </w:p>
    <w:p w:rsidR="009D46D7" w:rsidRPr="00DA6B90" w:rsidRDefault="009D46D7" w:rsidP="009D46D7">
      <w:pPr>
        <w:shd w:val="clear" w:color="auto" w:fill="FFFFFF"/>
        <w:jc w:val="center"/>
        <w:rPr>
          <w:rFonts w:cstheme="minorHAnsi"/>
          <w:b/>
          <w:color w:val="191919"/>
        </w:rPr>
      </w:pPr>
      <w:r w:rsidRPr="00DA6B90">
        <w:rPr>
          <w:rFonts w:cstheme="minorHAnsi"/>
          <w:b/>
          <w:color w:val="191919"/>
        </w:rPr>
        <w:t>ΑΠΟΦΑΣΙΖΕΙ ΟΜΟΦΩΝΑ</w:t>
      </w:r>
    </w:p>
    <w:p w:rsidR="009D46D7" w:rsidRPr="00DA6B90" w:rsidRDefault="009D46D7" w:rsidP="009D46D7">
      <w:pPr>
        <w:shd w:val="clear" w:color="auto" w:fill="FFFFFF"/>
        <w:jc w:val="both"/>
        <w:rPr>
          <w:rFonts w:cstheme="minorHAnsi"/>
          <w:color w:val="191919"/>
        </w:rPr>
      </w:pPr>
      <w:r w:rsidRPr="00DA6B90">
        <w:rPr>
          <w:rFonts w:cstheme="minorHAnsi"/>
          <w:color w:val="191919"/>
        </w:rPr>
        <w:t>Γνωμοδοτεί υπέρ της έγκρισης του κανονισμού λειτουργίας του Δημοτικού Πάρκου Ηρωικής Πόλης Νάουσας  όπως αυτός συντάχθηκε αναλυτικά ως εξής:</w:t>
      </w:r>
    </w:p>
    <w:p w:rsidR="009D46D7" w:rsidRPr="00DA6B90" w:rsidRDefault="009D46D7" w:rsidP="009D46D7">
      <w:pPr>
        <w:ind w:left="142"/>
        <w:jc w:val="center"/>
        <w:outlineLvl w:val="0"/>
        <w:rPr>
          <w:rFonts w:cstheme="minorHAnsi"/>
          <w:b/>
          <w:bCs/>
          <w:color w:val="000000"/>
          <w:spacing w:val="-5"/>
          <w:kern w:val="36"/>
          <w:u w:val="single"/>
        </w:rPr>
      </w:pPr>
      <w:r w:rsidRPr="00DA6B90">
        <w:rPr>
          <w:rFonts w:cstheme="minorHAnsi"/>
          <w:b/>
          <w:bCs/>
          <w:color w:val="000000"/>
          <w:spacing w:val="-5"/>
          <w:kern w:val="36"/>
          <w:u w:val="single"/>
        </w:rPr>
        <w:t>ΚΑΝΟΝΙΣΜΟΣ ΛΕΙΤΟΥΡΓΙΑΣ ΤΟΥ ΔΗΜΟΤΙΚΟΥ ΠΑΡΚΟΥ</w:t>
      </w:r>
    </w:p>
    <w:p w:rsidR="009D46D7" w:rsidRPr="00DA6B90" w:rsidRDefault="009D46D7" w:rsidP="009D46D7">
      <w:pPr>
        <w:ind w:left="142"/>
        <w:jc w:val="center"/>
        <w:outlineLvl w:val="0"/>
        <w:rPr>
          <w:rFonts w:cstheme="minorHAnsi"/>
          <w:b/>
          <w:bCs/>
          <w:color w:val="000000"/>
          <w:spacing w:val="-5"/>
          <w:kern w:val="36"/>
          <w:u w:val="single"/>
        </w:rPr>
      </w:pPr>
      <w:r w:rsidRPr="00DA6B90">
        <w:rPr>
          <w:rFonts w:cstheme="minorHAnsi"/>
          <w:b/>
          <w:bCs/>
          <w:color w:val="000000"/>
          <w:spacing w:val="-5"/>
          <w:kern w:val="36"/>
          <w:u w:val="single"/>
        </w:rPr>
        <w:t>ΗΡΩΙΚΗΣ ΠΟΛΗΣ ΝΑΟΥΣΑΣ</w:t>
      </w:r>
    </w:p>
    <w:p w:rsidR="009D46D7" w:rsidRPr="00DA6B90" w:rsidRDefault="009D46D7" w:rsidP="009D46D7">
      <w:pPr>
        <w:ind w:left="142"/>
        <w:outlineLvl w:val="0"/>
        <w:rPr>
          <w:rFonts w:cstheme="minorHAnsi"/>
          <w:b/>
          <w:bCs/>
          <w:color w:val="000000"/>
          <w:spacing w:val="-5"/>
          <w:kern w:val="36"/>
        </w:rPr>
      </w:pPr>
      <w:r>
        <w:rPr>
          <w:rFonts w:cstheme="minorHAnsi"/>
          <w:b/>
          <w:bCs/>
          <w:noProof/>
          <w:color w:val="000000"/>
          <w:spacing w:val="-5"/>
          <w:kern w:val="36"/>
        </w:rPr>
        <w:pict>
          <v:rect id="Ορθογώνιο 1" o:spid="_x0000_s1026" style="position:absolute;left:0;text-align:left;margin-left:30.75pt;margin-top:10.35pt;width:394.5pt;height:17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" fillcolor="black [3200]" strokecolor="black [1600]" strokeweight="2pt">
            <w10:wrap anchorx="margin"/>
          </v:rect>
        </w:pict>
      </w:r>
    </w:p>
    <w:p w:rsidR="009D46D7" w:rsidRPr="00DA6B90" w:rsidRDefault="009D46D7" w:rsidP="009D46D7">
      <w:pPr>
        <w:ind w:left="142"/>
        <w:jc w:val="center"/>
        <w:outlineLvl w:val="0"/>
        <w:rPr>
          <w:rFonts w:cstheme="minorHAnsi"/>
          <w:b/>
          <w:bCs/>
          <w:color w:val="000000"/>
          <w:spacing w:val="-5"/>
          <w:kern w:val="36"/>
        </w:rPr>
      </w:pPr>
      <w:r w:rsidRPr="00DA6B90">
        <w:rPr>
          <w:rFonts w:cstheme="minorHAnsi"/>
          <w:noProof/>
        </w:rPr>
        <w:drawing>
          <wp:inline distT="0" distB="0" distL="0" distR="0">
            <wp:extent cx="4912360" cy="2151597"/>
            <wp:effectExtent l="0" t="0" r="2540" b="127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2360" cy="2151597"/>
                    </a:xfrm>
                    <a:prstGeom prst="rect">
                      <a:avLst/>
                    </a:prstGeom>
                    <a:noFill/>
                    <a:ln>
                      <a:noFill/>
                    </a:ln>
                  </pic:spPr>
                </pic:pic>
              </a:graphicData>
            </a:graphic>
          </wp:inline>
        </w:drawing>
      </w:r>
    </w:p>
    <w:p w:rsidR="009D46D7" w:rsidRPr="00DA6B90" w:rsidRDefault="009D46D7" w:rsidP="009D46D7">
      <w:pPr>
        <w:ind w:left="142"/>
        <w:jc w:val="center"/>
        <w:outlineLvl w:val="0"/>
        <w:rPr>
          <w:rFonts w:cstheme="minorHAnsi"/>
          <w:b/>
          <w:bCs/>
          <w:color w:val="000000"/>
          <w:spacing w:val="-5"/>
          <w:kern w:val="36"/>
        </w:rPr>
      </w:pPr>
    </w:p>
    <w:p w:rsidR="009D46D7" w:rsidRPr="00DA6B90" w:rsidRDefault="009D46D7" w:rsidP="009D46D7">
      <w:pPr>
        <w:shd w:val="clear" w:color="auto" w:fill="FFFFFF"/>
        <w:ind w:left="142" w:firstLine="578"/>
        <w:jc w:val="both"/>
        <w:rPr>
          <w:rFonts w:cstheme="minorHAnsi"/>
          <w:color w:val="191919"/>
        </w:rPr>
      </w:pPr>
    </w:p>
    <w:p w:rsidR="009D46D7" w:rsidRPr="00DA6B90" w:rsidRDefault="009D46D7" w:rsidP="009D46D7">
      <w:pPr>
        <w:shd w:val="clear" w:color="auto" w:fill="FFFFFF"/>
        <w:ind w:left="142" w:firstLine="578"/>
        <w:jc w:val="both"/>
        <w:rPr>
          <w:rFonts w:cstheme="minorHAnsi"/>
          <w:color w:val="191919"/>
        </w:rPr>
      </w:pPr>
      <w:r w:rsidRPr="00DA6B90">
        <w:rPr>
          <w:rFonts w:cstheme="minorHAnsi"/>
          <w:color w:val="191919"/>
        </w:rPr>
        <w:t>Στο πλαίσιο της προσπάθειας διαφύλαξης και προστασίας του Δημοτικού Πάρκου, του σημαντικού πνεύμονα πρασίνου στην πόλη, και</w:t>
      </w:r>
    </w:p>
    <w:p w:rsidR="009D46D7" w:rsidRPr="00DA6B90" w:rsidRDefault="009D46D7" w:rsidP="009D46D7">
      <w:pPr>
        <w:shd w:val="clear" w:color="auto" w:fill="FFFFFF"/>
        <w:ind w:left="142"/>
        <w:rPr>
          <w:rFonts w:cstheme="minorHAnsi"/>
          <w:color w:val="191919"/>
        </w:rPr>
      </w:pPr>
      <w:r w:rsidRPr="00DA6B90">
        <w:rPr>
          <w:rFonts w:cstheme="minorHAnsi"/>
          <w:color w:val="191919"/>
        </w:rPr>
        <w:t>έχοντας υπόψη:</w:t>
      </w:r>
    </w:p>
    <w:p w:rsidR="009D46D7" w:rsidRPr="00DA6B90" w:rsidRDefault="009D46D7" w:rsidP="009D46D7">
      <w:pPr>
        <w:autoSpaceDE w:val="0"/>
        <w:autoSpaceDN w:val="0"/>
        <w:adjustRightInd w:val="0"/>
        <w:ind w:left="426" w:hanging="284"/>
        <w:jc w:val="both"/>
        <w:rPr>
          <w:rFonts w:cstheme="minorHAnsi"/>
          <w:color w:val="191919"/>
        </w:rPr>
      </w:pPr>
      <w:r w:rsidRPr="00DA6B90">
        <w:rPr>
          <w:rFonts w:cstheme="minorHAnsi"/>
          <w:color w:val="191919"/>
        </w:rPr>
        <w:lastRenderedPageBreak/>
        <w:t>1. Το άρθρο 24 παρ. 1 του Συντάγματος σύμφωνα με</w:t>
      </w:r>
      <w:r>
        <w:rPr>
          <w:rFonts w:cstheme="minorHAnsi"/>
          <w:color w:val="191919"/>
        </w:rPr>
        <w:t xml:space="preserve"> </w:t>
      </w:r>
      <w:r w:rsidRPr="00DA6B90">
        <w:rPr>
          <w:rFonts w:cstheme="minorHAnsi"/>
          <w:color w:val="191919"/>
        </w:rPr>
        <w:t>το οποίο «Η προστασία του φυσικού και πολιτιστικού</w:t>
      </w:r>
      <w:r>
        <w:rPr>
          <w:rFonts w:cstheme="minorHAnsi"/>
          <w:color w:val="191919"/>
        </w:rPr>
        <w:t xml:space="preserve"> </w:t>
      </w:r>
      <w:r w:rsidRPr="00DA6B90">
        <w:rPr>
          <w:rFonts w:cstheme="minorHAnsi"/>
          <w:color w:val="191919"/>
        </w:rPr>
        <w:t>το οποίο «Η προστασία του φυσικού και πολιτιστικού</w:t>
      </w:r>
      <w:r>
        <w:rPr>
          <w:rFonts w:cstheme="minorHAnsi"/>
          <w:color w:val="191919"/>
        </w:rPr>
        <w:t xml:space="preserve"> </w:t>
      </w:r>
      <w:r w:rsidRPr="00DA6B90">
        <w:rPr>
          <w:rFonts w:cstheme="minorHAnsi"/>
          <w:color w:val="191919"/>
        </w:rPr>
        <w:t>περιβάλλοντος αποτελεί υποχρέωση του Κράτους κα</w:t>
      </w:r>
      <w:r>
        <w:rPr>
          <w:rFonts w:cstheme="minorHAnsi"/>
          <w:color w:val="191919"/>
        </w:rPr>
        <w:t xml:space="preserve">ι </w:t>
      </w:r>
      <w:r w:rsidRPr="00DA6B90">
        <w:rPr>
          <w:rFonts w:cstheme="minorHAnsi"/>
          <w:color w:val="191919"/>
        </w:rPr>
        <w:t>δικαίωμα του καθενός. Για τη διαφύλαξη του το Κράτος</w:t>
      </w:r>
      <w:r>
        <w:rPr>
          <w:rFonts w:cstheme="minorHAnsi"/>
          <w:color w:val="191919"/>
        </w:rPr>
        <w:t xml:space="preserve"> </w:t>
      </w:r>
      <w:r w:rsidRPr="00DA6B90">
        <w:rPr>
          <w:rFonts w:cstheme="minorHAnsi"/>
          <w:color w:val="191919"/>
        </w:rPr>
        <w:t xml:space="preserve">έχει υποχρέωση να παίρνει ιδιαίτερα προληπτικά ή κατασταλτικά μέτρα στο πλαίσιο της αρχής της </w:t>
      </w:r>
      <w:proofErr w:type="spellStart"/>
      <w:r w:rsidRPr="00DA6B90">
        <w:rPr>
          <w:rFonts w:cstheme="minorHAnsi"/>
          <w:color w:val="191919"/>
        </w:rPr>
        <w:t>αειφορίας</w:t>
      </w:r>
      <w:proofErr w:type="spellEnd"/>
      <w:r w:rsidRPr="00DA6B90">
        <w:rPr>
          <w:rFonts w:cstheme="minorHAnsi"/>
          <w:color w:val="191919"/>
        </w:rPr>
        <w:t>».</w:t>
      </w:r>
    </w:p>
    <w:p w:rsidR="009D46D7" w:rsidRPr="00DA6B90" w:rsidRDefault="009D46D7" w:rsidP="009D46D7">
      <w:pPr>
        <w:shd w:val="clear" w:color="auto" w:fill="FFFFFF"/>
        <w:ind w:left="426" w:hanging="284"/>
        <w:jc w:val="both"/>
        <w:rPr>
          <w:rFonts w:cstheme="minorHAnsi"/>
          <w:color w:val="191919"/>
        </w:rPr>
      </w:pPr>
      <w:r w:rsidRPr="00DA6B90">
        <w:rPr>
          <w:rFonts w:cstheme="minorHAnsi"/>
          <w:color w:val="191919"/>
        </w:rPr>
        <w:t xml:space="preserve">2. Το </w:t>
      </w:r>
      <w:proofErr w:type="spellStart"/>
      <w:r w:rsidRPr="00DA6B90">
        <w:rPr>
          <w:rFonts w:cstheme="minorHAnsi"/>
          <w:color w:val="191919"/>
        </w:rPr>
        <w:t>π.δ</w:t>
      </w:r>
      <w:proofErr w:type="spellEnd"/>
      <w:r w:rsidRPr="00DA6B90">
        <w:rPr>
          <w:rFonts w:cstheme="minorHAnsi"/>
          <w:color w:val="191919"/>
        </w:rPr>
        <w:t>. 242/1996 (ΦΕΚ 179/Α΄/7-8-1996) «Καθορισμός προϋποθέσεων, τρόπου και διαδικασίας για την</w:t>
      </w:r>
      <w:r>
        <w:rPr>
          <w:rFonts w:cstheme="minorHAnsi"/>
          <w:color w:val="191919"/>
        </w:rPr>
        <w:t xml:space="preserve"> </w:t>
      </w:r>
      <w:r w:rsidRPr="00DA6B90">
        <w:rPr>
          <w:rFonts w:cstheme="minorHAnsi"/>
          <w:color w:val="191919"/>
        </w:rPr>
        <w:t>εκμίσθωση, τη δωρεά, την παραχώρηση της χρήσης,</w:t>
      </w:r>
      <w:r>
        <w:rPr>
          <w:rFonts w:cstheme="minorHAnsi"/>
          <w:color w:val="191919"/>
        </w:rPr>
        <w:t xml:space="preserve"> </w:t>
      </w:r>
      <w:r w:rsidRPr="00DA6B90">
        <w:rPr>
          <w:rFonts w:cstheme="minorHAnsi"/>
          <w:color w:val="191919"/>
        </w:rPr>
        <w:t>την εκποίηση, τη μίσθωση και την αγορά ακινήτων και</w:t>
      </w:r>
      <w:r>
        <w:rPr>
          <w:rFonts w:cstheme="minorHAnsi"/>
          <w:color w:val="191919"/>
        </w:rPr>
        <w:t xml:space="preserve"> </w:t>
      </w:r>
      <w:r w:rsidRPr="00DA6B90">
        <w:rPr>
          <w:rFonts w:cstheme="minorHAnsi"/>
          <w:color w:val="191919"/>
        </w:rPr>
        <w:t>κινητών πραγμάτων των νομαρχιακών αυτοδιοικήσεων»,</w:t>
      </w:r>
      <w:r>
        <w:rPr>
          <w:rFonts w:cstheme="minorHAnsi"/>
          <w:color w:val="191919"/>
        </w:rPr>
        <w:t xml:space="preserve"> </w:t>
      </w:r>
      <w:r w:rsidRPr="00DA6B90">
        <w:rPr>
          <w:rFonts w:cstheme="minorHAnsi"/>
          <w:color w:val="191919"/>
        </w:rPr>
        <w:t>όπως ισχύει</w:t>
      </w:r>
    </w:p>
    <w:p w:rsidR="009D46D7" w:rsidRPr="00DA6B90" w:rsidRDefault="009D46D7" w:rsidP="009D46D7">
      <w:pPr>
        <w:shd w:val="clear" w:color="auto" w:fill="FFFFFF"/>
        <w:ind w:left="426" w:hanging="284"/>
        <w:jc w:val="both"/>
        <w:rPr>
          <w:rFonts w:cstheme="minorHAnsi"/>
          <w:color w:val="191919"/>
        </w:rPr>
      </w:pPr>
      <w:r w:rsidRPr="00DA6B90">
        <w:rPr>
          <w:rFonts w:cstheme="minorHAnsi"/>
          <w:color w:val="191919"/>
        </w:rPr>
        <w:t>3. Το ν. 998/1979 (ΦΕΚ 289 Α΄/29.12.1979) «Περί προστασίας των δασών και των δασικών εν γένει εκτάσεων</w:t>
      </w:r>
      <w:r>
        <w:rPr>
          <w:rFonts w:cstheme="minorHAnsi"/>
          <w:color w:val="191919"/>
        </w:rPr>
        <w:t xml:space="preserve"> </w:t>
      </w:r>
      <w:r w:rsidRPr="00DA6B90">
        <w:rPr>
          <w:rFonts w:cstheme="minorHAnsi"/>
          <w:color w:val="191919"/>
        </w:rPr>
        <w:t>της χώρας», όπως ισχύει.</w:t>
      </w:r>
    </w:p>
    <w:p w:rsidR="009D46D7" w:rsidRPr="00DA6B90" w:rsidRDefault="009D46D7" w:rsidP="009D46D7">
      <w:pPr>
        <w:shd w:val="clear" w:color="auto" w:fill="FFFFFF"/>
        <w:ind w:left="426" w:hanging="284"/>
        <w:jc w:val="both"/>
        <w:rPr>
          <w:rFonts w:cstheme="minorHAnsi"/>
          <w:color w:val="191919"/>
        </w:rPr>
      </w:pPr>
      <w:r w:rsidRPr="00DA6B90">
        <w:rPr>
          <w:rFonts w:cstheme="minorHAnsi"/>
          <w:color w:val="191919"/>
        </w:rPr>
        <w:t>4. Το ν. 1650/1986 (ΦΕΚ 160 Α΄/16.10.1986) «Για την</w:t>
      </w:r>
      <w:r>
        <w:rPr>
          <w:rFonts w:cstheme="minorHAnsi"/>
          <w:color w:val="191919"/>
        </w:rPr>
        <w:t xml:space="preserve"> </w:t>
      </w:r>
      <w:r w:rsidRPr="00DA6B90">
        <w:rPr>
          <w:rFonts w:cstheme="minorHAnsi"/>
          <w:color w:val="191919"/>
        </w:rPr>
        <w:t>προστασία του περιβάλλοντος», όπως ισχύει.</w:t>
      </w:r>
    </w:p>
    <w:p w:rsidR="009D46D7" w:rsidRPr="00DA6B90" w:rsidRDefault="009D46D7" w:rsidP="009D46D7">
      <w:pPr>
        <w:autoSpaceDE w:val="0"/>
        <w:autoSpaceDN w:val="0"/>
        <w:adjustRightInd w:val="0"/>
        <w:ind w:left="142"/>
        <w:jc w:val="both"/>
        <w:rPr>
          <w:rFonts w:cstheme="minorHAnsi"/>
          <w:color w:val="191919"/>
        </w:rPr>
      </w:pPr>
      <w:r w:rsidRPr="00DA6B90">
        <w:rPr>
          <w:rFonts w:cstheme="minorHAnsi"/>
          <w:color w:val="191919"/>
        </w:rPr>
        <w:t>5. Το</w:t>
      </w:r>
      <w:r w:rsidRPr="00DA6B90">
        <w:rPr>
          <w:rFonts w:cstheme="minorHAnsi"/>
          <w:color w:val="191919"/>
          <w:lang w:val="en-US"/>
        </w:rPr>
        <w:t>N</w:t>
      </w:r>
      <w:r w:rsidRPr="00DA6B90">
        <w:rPr>
          <w:rFonts w:cstheme="minorHAnsi"/>
          <w:color w:val="191919"/>
        </w:rPr>
        <w:t>. 4280/2014 κεφ. Γ΄ ρυθμίσεις δασικής νομοθεσίας άρθρο 32 παρ 2.</w:t>
      </w:r>
    </w:p>
    <w:p w:rsidR="009D46D7" w:rsidRPr="00DA6B90" w:rsidRDefault="009D46D7" w:rsidP="009D46D7">
      <w:pPr>
        <w:autoSpaceDE w:val="0"/>
        <w:autoSpaceDN w:val="0"/>
        <w:adjustRightInd w:val="0"/>
        <w:ind w:left="426" w:hanging="284"/>
        <w:jc w:val="both"/>
        <w:rPr>
          <w:rFonts w:cstheme="minorHAnsi"/>
          <w:color w:val="191919"/>
        </w:rPr>
      </w:pPr>
      <w:r w:rsidRPr="00DA6B90">
        <w:rPr>
          <w:rFonts w:cstheme="minorHAnsi"/>
          <w:color w:val="191919"/>
        </w:rPr>
        <w:t xml:space="preserve">6.Την </w:t>
      </w:r>
      <w:proofErr w:type="spellStart"/>
      <w:r w:rsidRPr="00DA6B90">
        <w:rPr>
          <w:rFonts w:cstheme="minorHAnsi"/>
          <w:color w:val="191919"/>
        </w:rPr>
        <w:t>αριθμ</w:t>
      </w:r>
      <w:proofErr w:type="spellEnd"/>
      <w:r w:rsidRPr="00DA6B90">
        <w:rPr>
          <w:rFonts w:cstheme="minorHAnsi"/>
          <w:color w:val="191919"/>
        </w:rPr>
        <w:t>. 133384/6587/10-12-2015 (ΦΕΚ 2828/τ.Β΄/23-12-2015) απόφαση του Υπουργού Περιβάλλοντος</w:t>
      </w:r>
      <w:r>
        <w:rPr>
          <w:rFonts w:cstheme="minorHAnsi"/>
          <w:color w:val="191919"/>
        </w:rPr>
        <w:t xml:space="preserve"> </w:t>
      </w:r>
      <w:r w:rsidRPr="00DA6B90">
        <w:rPr>
          <w:rFonts w:cstheme="minorHAnsi"/>
          <w:color w:val="191919"/>
        </w:rPr>
        <w:t>και Ενέργειας: «Προδιαγραφές Σύνταξης των Μελετών</w:t>
      </w:r>
      <w:r>
        <w:rPr>
          <w:rFonts w:cstheme="minorHAnsi"/>
          <w:color w:val="191919"/>
        </w:rPr>
        <w:t xml:space="preserve"> </w:t>
      </w:r>
      <w:r w:rsidRPr="00DA6B90">
        <w:rPr>
          <w:rFonts w:cstheme="minorHAnsi"/>
          <w:color w:val="191919"/>
        </w:rPr>
        <w:t>Διαχείρισης Πάρκων και Αλσών».</w:t>
      </w:r>
    </w:p>
    <w:p w:rsidR="009D46D7" w:rsidRPr="00DA6B90" w:rsidRDefault="009D46D7" w:rsidP="009D46D7">
      <w:pPr>
        <w:autoSpaceDE w:val="0"/>
        <w:autoSpaceDN w:val="0"/>
        <w:adjustRightInd w:val="0"/>
        <w:ind w:left="426" w:hanging="284"/>
        <w:jc w:val="both"/>
        <w:rPr>
          <w:rFonts w:cstheme="minorHAnsi"/>
          <w:color w:val="191919"/>
        </w:rPr>
      </w:pPr>
      <w:r w:rsidRPr="00DA6B90">
        <w:rPr>
          <w:rFonts w:cstheme="minorHAnsi"/>
          <w:color w:val="191919"/>
        </w:rPr>
        <w:t>7. Την ανάγκη διαφύλαξης του πρασίνου, των υποδομών και εν γένει της δημόσιας περιουσίας των πάρκων και αλσών του Δήμου Νάουσας,</w:t>
      </w:r>
      <w:r>
        <w:rPr>
          <w:rFonts w:cstheme="minorHAnsi"/>
          <w:color w:val="191919"/>
        </w:rPr>
        <w:t xml:space="preserve"> </w:t>
      </w:r>
      <w:r w:rsidRPr="00DA6B90">
        <w:rPr>
          <w:rFonts w:cstheme="minorHAnsi"/>
          <w:color w:val="191919"/>
        </w:rPr>
        <w:t>καθώς και την</w:t>
      </w:r>
      <w:r>
        <w:rPr>
          <w:rFonts w:cstheme="minorHAnsi"/>
          <w:color w:val="191919"/>
        </w:rPr>
        <w:t xml:space="preserve"> </w:t>
      </w:r>
      <w:r w:rsidRPr="00DA6B90">
        <w:rPr>
          <w:rFonts w:cstheme="minorHAnsi"/>
          <w:color w:val="191919"/>
        </w:rPr>
        <w:t>ανάγκη προστασίας της ασφάλειας πολιτών που τα επισκέπτονται.</w:t>
      </w:r>
    </w:p>
    <w:p w:rsidR="009D46D7" w:rsidRPr="00DA6B90" w:rsidRDefault="009D46D7" w:rsidP="009D46D7">
      <w:pPr>
        <w:autoSpaceDE w:val="0"/>
        <w:autoSpaceDN w:val="0"/>
        <w:adjustRightInd w:val="0"/>
        <w:ind w:left="426" w:hanging="284"/>
        <w:jc w:val="both"/>
        <w:rPr>
          <w:rFonts w:cstheme="minorHAnsi"/>
          <w:color w:val="191919"/>
        </w:rPr>
      </w:pPr>
      <w:r w:rsidRPr="00DA6B90">
        <w:rPr>
          <w:rFonts w:cstheme="minorHAnsi"/>
          <w:color w:val="191919"/>
        </w:rPr>
        <w:t>8. Το γεγονός ότι από τις διατάξεις της απόφασης</w:t>
      </w:r>
      <w:r>
        <w:rPr>
          <w:rFonts w:cstheme="minorHAnsi"/>
          <w:color w:val="191919"/>
        </w:rPr>
        <w:t xml:space="preserve"> </w:t>
      </w:r>
      <w:r w:rsidRPr="00DA6B90">
        <w:rPr>
          <w:rFonts w:cstheme="minorHAnsi"/>
          <w:color w:val="191919"/>
        </w:rPr>
        <w:t xml:space="preserve">αυτής δεν προκύπτει δαπάνη στον προϋπολογισμό </w:t>
      </w:r>
      <w:bookmarkStart w:id="0" w:name="_Hlk58571203"/>
      <w:r w:rsidRPr="00DA6B90">
        <w:rPr>
          <w:rFonts w:cstheme="minorHAnsi"/>
          <w:color w:val="191919"/>
        </w:rPr>
        <w:t>του Δήμου Νάουσας</w:t>
      </w:r>
      <w:bookmarkEnd w:id="0"/>
      <w:r w:rsidRPr="00DA6B90">
        <w:rPr>
          <w:rFonts w:cstheme="minorHAnsi"/>
          <w:color w:val="191919"/>
        </w:rPr>
        <w:t>.</w:t>
      </w:r>
    </w:p>
    <w:p w:rsidR="009D46D7" w:rsidRPr="00DA6B90" w:rsidRDefault="009D46D7" w:rsidP="009D46D7">
      <w:pPr>
        <w:autoSpaceDE w:val="0"/>
        <w:autoSpaceDN w:val="0"/>
        <w:adjustRightInd w:val="0"/>
        <w:ind w:left="142"/>
        <w:jc w:val="both"/>
        <w:rPr>
          <w:rFonts w:cstheme="minorHAnsi"/>
          <w:color w:val="191919"/>
        </w:rPr>
      </w:pPr>
      <w:r w:rsidRPr="00DA6B90">
        <w:rPr>
          <w:rFonts w:cstheme="minorHAnsi"/>
          <w:color w:val="191919"/>
        </w:rPr>
        <w:t>η δημοτική αρχή προχωρά στην θέσπιση «</w:t>
      </w:r>
      <w:r w:rsidRPr="00DA6B90">
        <w:rPr>
          <w:rFonts w:cstheme="minorHAnsi"/>
          <w:b/>
          <w:bCs/>
          <w:color w:val="191919"/>
        </w:rPr>
        <w:t>Κανονισμού Λειτουργίας του Δημοτικού Πάρκου Ηρωικής Πόλης Νάουσας»</w:t>
      </w:r>
      <w:r w:rsidRPr="00DA6B90">
        <w:rPr>
          <w:rFonts w:cstheme="minorHAnsi"/>
          <w:color w:val="191919"/>
        </w:rPr>
        <w:t>, προκειμένου να εξασφαλίσει την ασφάλεια των επισκεπτών και τη βέλτιστη χρήση του χώρου, ούτως ώστε να προστατεύεται η δημοτική περιουσία, και ταυτόχρονα να διατηρήσει το Δημοτικό Πάρκο ως πόλο έλξης για σκοπούς αναψυχής, πολιτιστικών και εκπαιδευτικών δραστηριοτήτων.</w:t>
      </w:r>
    </w:p>
    <w:p w:rsidR="009D46D7" w:rsidRPr="00DA6B90" w:rsidRDefault="009D46D7" w:rsidP="009D46D7">
      <w:pPr>
        <w:shd w:val="clear" w:color="auto" w:fill="FFFFFF"/>
        <w:ind w:left="142" w:firstLine="578"/>
        <w:jc w:val="both"/>
        <w:rPr>
          <w:rFonts w:cstheme="minorHAnsi"/>
          <w:color w:val="191919"/>
        </w:rPr>
      </w:pPr>
      <w:r w:rsidRPr="00DA6B90">
        <w:rPr>
          <w:rFonts w:cstheme="minorHAnsi"/>
          <w:color w:val="191919"/>
        </w:rPr>
        <w:t>Στον κανονισμό αναφέρονται αναλυτικά οι υποχρεώσεις του Δήμου, οι υποχρεώσεις και δικαιώματα των επισκεπτών κατά τη χρήση του χώρου, ομαδικές επισκέψεις και δράσεις, καθώς επίσης τα τέλη αλλά και οι κυρώσεις στους παραβάτες.</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1-ΠΡΟΟΙΜΙΟ</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Το Δημοτικό Πάρκο 30 περίπου στρεμμάτων αποτελεί το σημαντικότερο πνεύμονα πρασίνου. Αποτελεί το μεγαλύτερο υπαίθριο χώρο πρασίνου στον πολεοδομικό ιστό της πόλης. Δέχεται καθημερινά δεκάδες επισκέπτες.</w:t>
      </w:r>
    </w:p>
    <w:p w:rsidR="009D46D7" w:rsidRPr="00DA6B90" w:rsidRDefault="009D46D7" w:rsidP="009D46D7">
      <w:pPr>
        <w:shd w:val="clear" w:color="auto" w:fill="FFFFFF"/>
        <w:ind w:left="142"/>
        <w:rPr>
          <w:rFonts w:cstheme="minorHAnsi"/>
          <w:color w:val="191919"/>
        </w:rPr>
      </w:pPr>
      <w:bookmarkStart w:id="1" w:name="_Hlk58534429"/>
      <w:r w:rsidRPr="00DA6B90">
        <w:rPr>
          <w:rFonts w:cstheme="minorHAnsi"/>
          <w:b/>
          <w:bCs/>
          <w:color w:val="191919"/>
        </w:rPr>
        <w:t>Άρθρο 2.</w:t>
      </w:r>
      <w:bookmarkEnd w:id="1"/>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lastRenderedPageBreak/>
        <w:t>Αντικείμενο του παρόντος κανονισμού είναι η εύρυθμη λειτουργία το Δ.Π., η καθαριότητα και η προστασία του φυτικού υλικού, του αστικού εξοπλισμού και όλων των εγκαταστάσεων.</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3.</w:t>
      </w:r>
    </w:p>
    <w:p w:rsidR="009D46D7" w:rsidRPr="00DA6B90" w:rsidRDefault="009D46D7" w:rsidP="009D46D7">
      <w:pPr>
        <w:shd w:val="clear" w:color="auto" w:fill="FFFFFF"/>
        <w:ind w:left="142" w:hanging="426"/>
        <w:rPr>
          <w:rFonts w:cstheme="minorHAnsi"/>
          <w:b/>
          <w:bCs/>
          <w:color w:val="191919"/>
        </w:rPr>
      </w:pPr>
      <w:r w:rsidRPr="00DA6B90">
        <w:rPr>
          <w:rFonts w:cstheme="minorHAnsi"/>
          <w:color w:val="191919"/>
        </w:rPr>
        <w:t>3.1. Η Υπηρεσία Πρασίνου του  Δήμου Νάουσας, είναι ο υπεύθυνος φορέας για: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 xml:space="preserve">τη διαχείριση του χώρου, τη φύλαξη και την επίβλεψή του, καθώς και τη διατήρηση του εξοπλισμού σε καλή κατάσταση. </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 διαχείριση του φυτικού υλικού</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Την περισυλλογή των απορριμμάτων</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 συντήρηση του αστικού εξοπλισμού</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Την αξιοποίηση και ανάδειξη του Πάρκου</w:t>
      </w:r>
    </w:p>
    <w:p w:rsidR="009D46D7" w:rsidRPr="00DA6B90" w:rsidRDefault="009D46D7" w:rsidP="009D46D7">
      <w:pPr>
        <w:shd w:val="clear" w:color="auto" w:fill="FFFFFF"/>
        <w:ind w:left="142" w:hanging="851"/>
        <w:jc w:val="both"/>
        <w:rPr>
          <w:rFonts w:cstheme="minorHAnsi"/>
          <w:color w:val="191919"/>
        </w:rPr>
      </w:pPr>
      <w:r w:rsidRPr="00DA6B90">
        <w:rPr>
          <w:rFonts w:cstheme="minorHAnsi"/>
          <w:color w:val="191919"/>
        </w:rPr>
        <w:t xml:space="preserve">       3.2. Η Υπηρεσία Πρασίνου μπορεί όποτε απαιτείται να επιβάλλει προσωρινό αποκλεισμό της χρήσης όλου ή μέρους του Πάρκου για την προστασία των υποδομών και φυτεύσεων για την πραγματοποίηση εργασιών</w:t>
      </w:r>
    </w:p>
    <w:p w:rsidR="009D46D7" w:rsidRPr="00DA6B90" w:rsidRDefault="009D46D7" w:rsidP="009D46D7">
      <w:pPr>
        <w:shd w:val="clear" w:color="auto" w:fill="FFFFFF"/>
        <w:ind w:left="142" w:hanging="851"/>
        <w:jc w:val="both"/>
        <w:rPr>
          <w:rFonts w:cstheme="minorHAnsi"/>
          <w:color w:val="191919"/>
        </w:rPr>
      </w:pPr>
      <w:r w:rsidRPr="00DA6B90">
        <w:rPr>
          <w:rFonts w:cstheme="minorHAnsi"/>
          <w:color w:val="191919"/>
        </w:rPr>
        <w:t xml:space="preserve">       3.3. Ο Δήμος δε φέρει ευθύνη για σωματικές βλάβες ή υλικές ζημιές που τυχόν προκληθούν σε τρίτους από οποιαδήποτε αιτία κατά τη χρήση του χώρου, ιδίως από κακή χρήση ή χρήση άσχετη από τον προορισμό του χώρου και των υποδομών του.</w:t>
      </w:r>
    </w:p>
    <w:p w:rsidR="009D46D7" w:rsidRPr="00DA6B90" w:rsidRDefault="009D46D7" w:rsidP="009D46D7">
      <w:pPr>
        <w:shd w:val="clear" w:color="auto" w:fill="FFFFFF"/>
        <w:ind w:left="142" w:hanging="851"/>
        <w:jc w:val="both"/>
        <w:rPr>
          <w:rFonts w:cstheme="minorHAnsi"/>
          <w:color w:val="191919"/>
        </w:rPr>
      </w:pPr>
      <w:r w:rsidRPr="00DA6B90">
        <w:rPr>
          <w:rFonts w:cstheme="minorHAnsi"/>
          <w:color w:val="191919"/>
        </w:rPr>
        <w:t>3.4. Ο Δήμος ενθαρρύνει:</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την πραγματοποίηση επισκέψεων, ιδίως σχολικών, με την αυτονόητη προϋπόθεση τήρησης του παρόντος κανονισμού</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την πραγματοποίηση περιβαλλοντικών, εκπαιδευτικών, εθελοντικών, πολιτιστικών δράσεων ή άλλων δράσεων για την αξιοποίηση και ανάδειξη του Πάρκου μετά από έγγραφη άδεια του Δημάρχου και υπό την εποπτεία της Υπηρεσίας Πρασίνου ή άλλης υπηρεσίας του Δήμου.</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4.</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Δεν επιτρέπεται:</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 xml:space="preserve">η είσοδος, η κυκλοφορία και η στάθμευση μηχανοκίνητων οχημάτων (αυτοκινήτων, μοτοσυκλετών, κ.λπ.) στον χώρο. Εξαιρούνται τα οχήματα ανεφοδιασμού του αναψυκτήριου, τα οποία θα τροφοδοτούν εντός συγκεκριμένου ωραρίου (9:00-11:00 </w:t>
      </w:r>
      <w:proofErr w:type="spellStart"/>
      <w:r w:rsidRPr="00DA6B90">
        <w:rPr>
          <w:rFonts w:asciiTheme="minorHAnsi" w:hAnsiTheme="minorHAnsi" w:cstheme="minorHAnsi"/>
          <w:color w:val="191919"/>
          <w:sz w:val="22"/>
          <w:szCs w:val="22"/>
        </w:rPr>
        <w:t>π.μ</w:t>
      </w:r>
      <w:proofErr w:type="spellEnd"/>
      <w:r w:rsidRPr="00DA6B90">
        <w:rPr>
          <w:rFonts w:asciiTheme="minorHAnsi" w:hAnsiTheme="minorHAnsi" w:cstheme="minorHAnsi"/>
          <w:color w:val="191919"/>
          <w:sz w:val="22"/>
          <w:szCs w:val="22"/>
        </w:rPr>
        <w:t xml:space="preserve">.) από την κεντρική είσοδο του Πάρκου, επί της οδού Μ. Αλεξάνδρου. Επίσης τα οχήματα του Δήμου που εκτελούν υπηρεσιακές ανάγκες. Κατ εξαίρεση επιτρέπεται η κατ’ ανάγκη διέλευση οχημάτων σε περίπτωση εκδηλώσεων, που θα ρυθμίζεται κάθε φορά ύστερα από σχετική αίτηση. Επιτρέπεται η είσοδος  χειροκίνητων ή ηλεκτροκίνητων </w:t>
      </w:r>
      <w:proofErr w:type="spellStart"/>
      <w:r w:rsidRPr="00DA6B90">
        <w:rPr>
          <w:rFonts w:asciiTheme="minorHAnsi" w:hAnsiTheme="minorHAnsi" w:cstheme="minorHAnsi"/>
          <w:color w:val="191919"/>
          <w:sz w:val="22"/>
          <w:szCs w:val="22"/>
        </w:rPr>
        <w:t>αμαξιδίων</w:t>
      </w:r>
      <w:proofErr w:type="spellEnd"/>
      <w:r w:rsidRPr="00DA6B90">
        <w:rPr>
          <w:rFonts w:asciiTheme="minorHAnsi" w:hAnsiTheme="minorHAnsi" w:cstheme="minorHAnsi"/>
          <w:color w:val="191919"/>
          <w:sz w:val="22"/>
          <w:szCs w:val="22"/>
        </w:rPr>
        <w:t xml:space="preserve"> ΑΜΕΑ.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φθορά, καταστροφή, ρύπανση, απομάκρυνση εξοπλισμού και υλικών του Πάρκου</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κοπή δένδρων και θάμνων, το ξερίζωμα και η</w:t>
      </w:r>
      <w:r>
        <w:rPr>
          <w:rFonts w:asciiTheme="minorHAnsi" w:hAnsiTheme="minorHAnsi" w:cstheme="minorHAnsi"/>
          <w:color w:val="191919"/>
          <w:sz w:val="22"/>
          <w:szCs w:val="22"/>
        </w:rPr>
        <w:t xml:space="preserve"> </w:t>
      </w:r>
      <w:r w:rsidRPr="00DA6B90">
        <w:rPr>
          <w:rFonts w:asciiTheme="minorHAnsi" w:hAnsiTheme="minorHAnsi" w:cstheme="minorHAnsi"/>
          <w:color w:val="191919"/>
          <w:sz w:val="22"/>
          <w:szCs w:val="22"/>
        </w:rPr>
        <w:t>συλλογή φυτών, βολβών, σπόρων και γενικά κάθε φθορά της βλάστησης, καθώς και η φύτευση και καλλιέργεια οποιουδήποτε είδους χωρίς άδεια.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εν γένει η καθ’ οιονδήποτε τρόπο ενόχληση ή καταστροφή ειδών της πανίδας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proofErr w:type="spellStart"/>
      <w:r w:rsidRPr="00DA6B90">
        <w:rPr>
          <w:rFonts w:asciiTheme="minorHAnsi" w:hAnsiTheme="minorHAnsi" w:cstheme="minorHAnsi"/>
          <w:color w:val="191919"/>
          <w:sz w:val="22"/>
          <w:szCs w:val="22"/>
        </w:rPr>
        <w:t>Τo</w:t>
      </w:r>
      <w:proofErr w:type="spellEnd"/>
      <w:r w:rsidRPr="00DA6B90">
        <w:rPr>
          <w:rFonts w:asciiTheme="minorHAnsi" w:hAnsiTheme="minorHAnsi" w:cstheme="minorHAnsi"/>
          <w:color w:val="191919"/>
          <w:sz w:val="22"/>
          <w:szCs w:val="22"/>
        </w:rPr>
        <w:t xml:space="preserve"> άναμμα και η διατήρηση φωτιάς για οποιονδήποτε λόγο καθώς και η ρίψη εύφλεκτων υλικών ακόμη</w:t>
      </w:r>
      <w:r>
        <w:rPr>
          <w:rFonts w:asciiTheme="minorHAnsi" w:hAnsiTheme="minorHAnsi" w:cstheme="minorHAnsi"/>
          <w:color w:val="191919"/>
          <w:sz w:val="22"/>
          <w:szCs w:val="22"/>
        </w:rPr>
        <w:t xml:space="preserve"> </w:t>
      </w:r>
      <w:r w:rsidRPr="00DA6B90">
        <w:rPr>
          <w:rFonts w:asciiTheme="minorHAnsi" w:hAnsiTheme="minorHAnsi" w:cstheme="minorHAnsi"/>
          <w:color w:val="191919"/>
          <w:sz w:val="22"/>
          <w:szCs w:val="22"/>
        </w:rPr>
        <w:t>και σε δοχεία αποκομιδής απορριμμάτων.</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κατασκήνωση με οποιαδήποτε μορφή.</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επίδειξη ή τοποθέτηση οποιωνδήποτε πινακίδων ή σημάτων χωρίς άδεια.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lastRenderedPageBreak/>
        <w:t>Η πώληση προϊόντων καθώς και η κατά οποιονδήποτε τρόπο έκθεση και διανομή αυτών χωρίς άδεια.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φωτογράφιση και κινηματογράφηση για επαγγελματικούς, εμπορικούς και κερδοσκοπικούς σκοπούς</w:t>
      </w:r>
      <w:r>
        <w:rPr>
          <w:rFonts w:asciiTheme="minorHAnsi" w:hAnsiTheme="minorHAnsi" w:cstheme="minorHAnsi"/>
          <w:color w:val="191919"/>
          <w:sz w:val="22"/>
          <w:szCs w:val="22"/>
        </w:rPr>
        <w:t xml:space="preserve"> </w:t>
      </w:r>
      <w:r w:rsidRPr="00DA6B90">
        <w:rPr>
          <w:rFonts w:asciiTheme="minorHAnsi" w:hAnsiTheme="minorHAnsi" w:cstheme="minorHAnsi"/>
          <w:color w:val="191919"/>
          <w:sz w:val="22"/>
          <w:szCs w:val="22"/>
        </w:rPr>
        <w:t>χωρίς άδεια.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κατά οποιονδήποτε ενόχληση των άλλων επισκεπτών.</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απόρριψη σκουπιδιών σε χώρους άλλους από τα</w:t>
      </w:r>
      <w:r>
        <w:rPr>
          <w:rFonts w:asciiTheme="minorHAnsi" w:hAnsiTheme="minorHAnsi" w:cstheme="minorHAnsi"/>
          <w:color w:val="191919"/>
          <w:sz w:val="22"/>
          <w:szCs w:val="22"/>
        </w:rPr>
        <w:t xml:space="preserve"> </w:t>
      </w:r>
      <w:r w:rsidRPr="00DA6B90">
        <w:rPr>
          <w:rFonts w:asciiTheme="minorHAnsi" w:hAnsiTheme="minorHAnsi" w:cstheme="minorHAnsi"/>
          <w:color w:val="191919"/>
          <w:sz w:val="22"/>
          <w:szCs w:val="22"/>
        </w:rPr>
        <w:t>δοχεία απορριμμάτων και η ρύπανση του χώρου γενικά.</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5.</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xml:space="preserve">Ο Δήμος δύναται να εγκρίνει την πραγματοποίηση ιδιαίτερων δράσεων, σε συνεργασία ή μη με ιδιωτικούς ή άλλους φορείς, για την αξιοποίηση και ανάδειξη του Πάρκου. </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Ενδεικτικά αναφέρονται ως τέτοιες δράσεις οι εξής: </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κινηματογραφικές λήψεις, φωτογραφήσεις κ.λπ.</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καλλιτεχνικές εκδηλώσεις, εκθέσεις εικαστικές, βιβλίων κ.λπ.</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προγράμματα τύπου «υιοθεσίας»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παραχωρήσεις χώρων, υποδομών, εργαλείων, μηχανημάτων κ.λπ.</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πραγματοποίηση υπαίθριων σεμιναρίων ή εκπαιδεύσεων βιωματικών ή μη κ.λπ.</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εκδηλώσεις πολιτιστικού, εκπαιδευτικού χαρακτήρα κ.λπ.</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6.</w:t>
      </w:r>
    </w:p>
    <w:p w:rsidR="009D46D7" w:rsidRPr="00DA6B90" w:rsidRDefault="009D46D7" w:rsidP="009D46D7">
      <w:pPr>
        <w:shd w:val="clear" w:color="auto" w:fill="FFFFFF"/>
        <w:jc w:val="both"/>
        <w:rPr>
          <w:rFonts w:cstheme="minorHAnsi"/>
          <w:color w:val="191919"/>
        </w:rPr>
      </w:pPr>
      <w:r w:rsidRPr="00DA6B90">
        <w:rPr>
          <w:rFonts w:cstheme="minorHAnsi"/>
          <w:color w:val="191919"/>
        </w:rPr>
        <w:t>Προϋπόθεση υλοποίησης των δράσεων/χρήσεων του άρθρου 5 του παρόντος κανονισμού είναι :</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η έγκαιρη έγγραφη Αίτηση, η γνωμοδότηση της αρμόδιας υπηρεσίας του Δήμου που εισηγείται το θέμα, της Δημοτικής Κοινότητας, καθώς και του Τμήματος Πρασίνου και η τελική απόφαση του Δημάρχου ή του αρμόδιου αντιδημάρχου ή του δημοτικού συμβουλίου για τους όρους χρήσης και το ωράριο πραγματοποίησης της δράσης/εκδήλωσης.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Κατά την Αίτηση θα διευκρινίζεται σαφώς ο φορέας και ο/οι υπεύθυνος/οι της εκδήλωσης με τα στοιχεία επικοινωνίας τους, ο χαρακτήρας της, οι ημέρες και ώρες παραχώρησης, ο χώρος χρήσης, ο τυχόν πρόσθετος φερτός εξοπλισμός κ.λπ.</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 xml:space="preserve">Αιτήσεις χρήσης του χώρου από 01/06 ως 30/10 θα γίνονται δεκτές έως την 20ην Μαΐου εκάστου έτους, ώστε να γίνεται ο έγκαιρος προγραμματισμός των εκδηλώσεων. </w:t>
      </w:r>
    </w:p>
    <w:p w:rsidR="009D46D7" w:rsidRPr="00DA6B90" w:rsidRDefault="009D46D7" w:rsidP="009D46D7">
      <w:pPr>
        <w:shd w:val="clear" w:color="auto" w:fill="FFFFFF"/>
        <w:ind w:left="142"/>
        <w:rPr>
          <w:rFonts w:cstheme="minorHAnsi"/>
          <w:b/>
          <w:bCs/>
          <w:color w:val="191919"/>
        </w:rPr>
      </w:pPr>
      <w:bookmarkStart w:id="2" w:name="_Hlk58538006"/>
      <w:r w:rsidRPr="00DA6B90">
        <w:rPr>
          <w:rFonts w:cstheme="minorHAnsi"/>
          <w:b/>
          <w:bCs/>
          <w:color w:val="191919"/>
        </w:rPr>
        <w:t>Άρθρο 7.</w:t>
      </w:r>
    </w:p>
    <w:bookmarkEnd w:id="2"/>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Το Δημοτικό Πάρκο θα παραχωρείται με φειδώ, ανάλογα με τον χαρακτήρα και τον αριθμό των εκδηλώσεων, για την προστασία του φυτικού και ζωικού πληθυσμού του, για τη μη στέρηση της απόλαυσης των χώρων του από τους δημότες και ιδιαίτερα από τους ηλικιωμένους και τα παιδιά και για την αποφυγή ενόχλησης των περιοίκων.</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8.</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xml:space="preserve"> Ο χώρος των εκδηλώσεων θα περιορίζεται στις κάθε φορά οριζόμενες ζώνες ψυχαγωγίας – πολιτιστικών δράσεων, σε συναφείς χώρους ανάλογα με τον χαρακτήρα της εκδήλωσης, ώστε να μην παρεμποδίζονται οι δράσεις στους υπόλοιπους χώρους (σύμφωνα με το σχεδιάγραμμα που θα συνοδεύει την απάντηση σε κάθε αίτηση εκδήλωσης).</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9.</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lastRenderedPageBreak/>
        <w:t>Η χρήση και ένταση των ηχητικών εγκαταστάσεων κατά τη διάρκεια των εκδηλώσεων θα συμμορφώνεται με τις διατάξεις της εκάστοτε κείμενης νομοθεσίας.</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10.</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Ο ίδιος φορέας δε θα μπορεί να χρησιμοποιήσει χώρους του Δημοτικού Πάρκου για περισσότερες από μία φορά ανά έτος για την ίδια εκδήλωση.</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11.</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Δεν επιτρέπεται η διανυκτέρευση μελών του φορέα δράσης/εκδήλωσης εντός του Δημοτικού Πάρκου, εκτός αν αυτό προβλέπεται στην άδεια πραγματοποίησης της εκδήλωσης, κατόπιν σχετικής εισήγησης της αρμόδιας Υπηρεσίας.</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12.</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xml:space="preserve">Η διαφύλαξη του εξοπλισμού, εκθεμάτων κ.λπ. του διοργανωτή είναι υπό την αποκλειστική ευθύνη του και ο Δήμος ουδεμία ευθύνη έχει για την απώλεια ή βλάβη </w:t>
      </w:r>
      <w:proofErr w:type="spellStart"/>
      <w:r w:rsidRPr="00DA6B90">
        <w:rPr>
          <w:rFonts w:cstheme="minorHAnsi"/>
          <w:color w:val="191919"/>
        </w:rPr>
        <w:t>του.Ο</w:t>
      </w:r>
      <w:proofErr w:type="spellEnd"/>
      <w:r w:rsidRPr="00DA6B90">
        <w:rPr>
          <w:rFonts w:cstheme="minorHAnsi"/>
          <w:color w:val="191919"/>
        </w:rPr>
        <w:t xml:space="preserve"> διοργανωτής είναι υπεύθυνος για την περιφρούρηση του χώρου που του έχει παραχωρηθεί και την τήρηση της ασφάλειας των επισκεπτών του.</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13.</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xml:space="preserve">Οι ανωτέρω δράσεις θα πραγματοποιούνται υπό την εποπτεία της αρμόδιας κατά περίπτωση Υπηρεσίας του Δήμου και του Τμήματος Πρασίνου, με τις οποίες θα πρέπει να έχει προηγηθεί έγκαιρη συνεργασία. Οι αντίστοιχες Υπηρεσίες του Δήμου οφείλουν να έχουν προσωπικό ασφαλείας κατά την </w:t>
      </w:r>
      <w:proofErr w:type="spellStart"/>
      <w:r w:rsidRPr="00DA6B90">
        <w:rPr>
          <w:rFonts w:cstheme="minorHAnsi"/>
          <w:color w:val="191919"/>
        </w:rPr>
        <w:t>αδειοδοτημένη</w:t>
      </w:r>
      <w:proofErr w:type="spellEnd"/>
      <w:r w:rsidRPr="00DA6B90">
        <w:rPr>
          <w:rFonts w:cstheme="minorHAnsi"/>
          <w:color w:val="191919"/>
        </w:rPr>
        <w:t xml:space="preserve"> διάρκεια διεξαγωγής των εκδηλώσεων.</w:t>
      </w:r>
      <w:r>
        <w:rPr>
          <w:rFonts w:cstheme="minorHAnsi"/>
          <w:color w:val="191919"/>
        </w:rPr>
        <w:t xml:space="preserve"> </w:t>
      </w:r>
      <w:r w:rsidRPr="00DA6B90">
        <w:rPr>
          <w:rFonts w:cstheme="minorHAnsi"/>
          <w:color w:val="191919"/>
        </w:rPr>
        <w:t>Είναι υποχρεωτική η ανάληψη ευθύνης εκ μέρους των διοργανωτών για την τήρηση των ανωτέρω υποχρεώσεων κατά τη χρήση του χώρου. Επίσης οφείλουν να τηρούν εκτός από τις διατάξεις του παρόντος Κανονισμού και τις διατάξεις του Κανονισμού Καθαριότητας του Δήμου και τυχόν λοιπών σχετικών κανονιστικών διατάξεων. Για τον λόγο αυτό θα υπογράφεται Υπεύθυνη Δήλωση από υπεύθυνο εκπρόσωπο του φορέα.</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14.</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Όποιος φορέας ή ιδιώτης παραβαίνει τις παραπάνω διατάξεις, εκτός των άλλων κυρώσεων που προβλέπονται στον παρόντα Κανονισμό δεν δικαιούνται να λάβει άδεια για χρήση του χώρου για τα δύο (2) επόμενα της παράβασης έτη.</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15.</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Για κάθε ζημιά στον χώρο, ηθελημένη ή από αμέλεια, ήθελε προκύψει από τη χρήση του χώρου από ανήλικο παιδί, υπεύθυνος θεωρείται ο ενήλικας συνοδός του ή τα πρόσωπα που ασκούν τη γονική μέριμνα στο παιδί.</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16.</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Οι επιμέρους, ανάλογοι της δράσης – εκδήλωσης, χώροι του Δημοτικού Πάρκου θα παραχωρούνται δωρεάν σε:</w:t>
      </w:r>
    </w:p>
    <w:p w:rsidR="009D46D7" w:rsidRPr="00DA6B90" w:rsidRDefault="009D46D7" w:rsidP="009D46D7">
      <w:pPr>
        <w:shd w:val="clear" w:color="auto" w:fill="FFFFFF"/>
        <w:ind w:left="142"/>
        <w:rPr>
          <w:rFonts w:cstheme="minorHAnsi"/>
          <w:color w:val="191919"/>
        </w:rPr>
      </w:pPr>
      <w:r w:rsidRPr="00DA6B90">
        <w:rPr>
          <w:rFonts w:cstheme="minorHAnsi"/>
          <w:color w:val="191919"/>
        </w:rPr>
        <w:lastRenderedPageBreak/>
        <w:t> δημόσιους φορείς,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σε αναγνωρισμένους Πολιτιστικούς Συλλόγους που διέπονται από καταστατικό λειτουργίας,</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 xml:space="preserve">σε πολιτικούς φορείς (για παραχώρηση μίας ημέρας), καθώς και σε άλλες οργανώσεις όταν συν διοργανωτής είναι ο Δήμος Νάουσας, καθώς </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σε ιδιώτες ή φορείς που έχουν φιλανθρωπικό σκοπό.</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17.</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xml:space="preserve">Βάσει της ισχύουσας νομοθεσίας και των σχετικών Αποφάσεων του Δ.Σ. Δήμου Νάουσας, είναι δυνατόν να προσδιοριστούν κατηγορίες τελών για πραγματοποίηση ιδιαίτερων δράσεων στο χώρο. Αυτά μπορεί να είναι τέλη μουσικών εκδηλώσεων και συναυλιών, ιδιαίτερων εκδηλώσεων, θεατρικών παραστάσεων, αθλητικών επιδείξεων, λήψεων(κινηματογραφικών, φωτογραφήσεων, </w:t>
      </w:r>
      <w:proofErr w:type="spellStart"/>
      <w:r w:rsidRPr="00DA6B90">
        <w:rPr>
          <w:rFonts w:cstheme="minorHAnsi"/>
          <w:color w:val="191919"/>
        </w:rPr>
        <w:t>κ.λπ</w:t>
      </w:r>
      <w:proofErr w:type="spellEnd"/>
      <w:r w:rsidRPr="00DA6B90">
        <w:rPr>
          <w:rFonts w:cstheme="minorHAnsi"/>
          <w:color w:val="191919"/>
        </w:rPr>
        <w:t xml:space="preserve">).εκπαιδεύσεων (πραγματοποίηση σεμιναρίων, </w:t>
      </w:r>
      <w:proofErr w:type="spellStart"/>
      <w:r w:rsidRPr="00DA6B90">
        <w:rPr>
          <w:rFonts w:cstheme="minorHAnsi"/>
          <w:color w:val="191919"/>
        </w:rPr>
        <w:t>κ.λπ</w:t>
      </w:r>
      <w:proofErr w:type="spellEnd"/>
      <w:r w:rsidRPr="00DA6B90">
        <w:rPr>
          <w:rFonts w:cstheme="minorHAnsi"/>
          <w:color w:val="191919"/>
        </w:rPr>
        <w:t>).</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Το ύψος των τελών αυτών καθορίζεται με Απόφαση του Δημοτικού Συμβουλίου, η οποία μπορεί να εμπεριέχεται στην απόφαση περί τελών χρήσης κοινοχρήστων χώρων και πλατειών του Δήμου. Με την απόφαση αυτή μπορεί να προβλέπεται επί πλέον και καταβολή στον Δήμο ποσοστού επί των εισπράξεων όταν ο φορέας ή ο ιδιώτης επιβάλει εισιτήριο εισόδου, το οποίο θα συμψηφίζεται με το ποσό των τελών χρήσης. Αν υπολείπεται των τελών, θα καταβάλλονται μόνο τα τέλη χρήσης.</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Σε κάθε περίπτωση το τέλος που αναλογεί καταβάλλεται εξ ολοκλήρου στον Δήμο, πριν παραδοθεί η άδεια χρήσης επί της οποίας μάλιστα πρέπει να αναγράφεται ο αριθμός Διπλοτύπου είσπραξης του Τέλους εκδιδόμενου από το Δημοτικό Ταμείο.</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Σε περίπτωση επί πλέον επιβολής ποσοστού επί των εισπράξεων, ο διοργανωτής φορέας είναι υπεύθυνος για τον τρόπο είσπραξης αυτών, σε συνεργασία με τις αρμόδιες Υπηρεσίες του Δήμου.</w:t>
      </w:r>
    </w:p>
    <w:p w:rsidR="009D46D7" w:rsidRPr="00DA6B90" w:rsidRDefault="009D46D7" w:rsidP="009D46D7">
      <w:pPr>
        <w:shd w:val="clear" w:color="auto" w:fill="FFFFFF"/>
        <w:ind w:left="142"/>
        <w:jc w:val="center"/>
        <w:rPr>
          <w:rFonts w:cstheme="minorHAnsi"/>
          <w:color w:val="191919"/>
        </w:rPr>
      </w:pPr>
      <w:r w:rsidRPr="00DA6B90">
        <w:rPr>
          <w:rFonts w:cstheme="minorHAnsi"/>
          <w:b/>
          <w:bCs/>
          <w:color w:val="191919"/>
        </w:rPr>
        <w:t>Ποινές – Κυρώσεις</w:t>
      </w: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w:t>
      </w:r>
      <w:r>
        <w:rPr>
          <w:rFonts w:cstheme="minorHAnsi"/>
          <w:b/>
          <w:bCs/>
          <w:color w:val="191919"/>
        </w:rPr>
        <w:t>8</w:t>
      </w:r>
      <w:r w:rsidRPr="00DA6B90">
        <w:rPr>
          <w:rFonts w:cstheme="minorHAnsi"/>
          <w:b/>
          <w:bCs/>
          <w:color w:val="191919"/>
        </w:rPr>
        <w:t>.</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Η μη τήρηση των υποχρεώσεων των επισκεπτών του Πάρκου επισύρουν διοικητικές και ενδεχομένως ποινικές κυρώσεις. Συγκεκριμένα:</w:t>
      </w:r>
    </w:p>
    <w:p w:rsidR="009D46D7" w:rsidRPr="00DA6B90" w:rsidRDefault="009D46D7" w:rsidP="009D46D7">
      <w:pPr>
        <w:shd w:val="clear" w:color="auto" w:fill="FFFFFF"/>
        <w:ind w:left="142"/>
        <w:jc w:val="both"/>
        <w:rPr>
          <w:rFonts w:cstheme="minorHAnsi"/>
          <w:color w:val="191919"/>
        </w:rPr>
      </w:pPr>
      <w:r w:rsidRPr="00DA6B90">
        <w:rPr>
          <w:rFonts w:cstheme="minorHAnsi"/>
          <w:color w:val="191919"/>
        </w:rPr>
        <w:t> Η φθορά δημόσιας περιουσίας του Πάρκου, έμβιας ή μη, αποτελεί παράβαση των διατάξεων του Ποινικού Κώδικα).</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Βάσει του Αρ. 384 του Ποινικού Κώδικα, ο υπαίτιος της φθοράς δεν θα διώκεται ποινικά (παρά μόνο θα του επιβάλλεται το πρόστιμο) εάν με δική του θέληση και πριν ακόμη εξεταστεί με οποιονδήποτε τρόπο για την πράξη του από τις αρχές, χωρίς παράνομη βλάβη τρίτου, αποκαταστήσει πλήρως τη φθορά ή ικανοποιήσει εντελώς το ζημιωμένο.</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Κάθε παράβαση των κανόνων χρήσης του Δημοτικού Πάρκου Νάουσας επισύρει και πρόστιμο 100,00 ευρώ.</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t>Ο Δήμος σε κάθε περίπτωση δικαιούται επί πλέον των παραπάνω να ζητήσει την αποκατάσταση κάθε βλάβης του από την παράβαση των σχετικών διατάξεων του παρόντος, καθώς και την αποζημίωσή του για κάθε περαιτέρω ζημία του.</w:t>
      </w:r>
    </w:p>
    <w:p w:rsidR="009D46D7" w:rsidRPr="00DA6B90" w:rsidRDefault="009D46D7" w:rsidP="009D46D7">
      <w:pPr>
        <w:pStyle w:val="a3"/>
        <w:numPr>
          <w:ilvl w:val="0"/>
          <w:numId w:val="1"/>
        </w:numPr>
        <w:shd w:val="clear" w:color="auto" w:fill="FFFFFF"/>
        <w:ind w:left="284" w:hanging="142"/>
        <w:jc w:val="both"/>
        <w:rPr>
          <w:rFonts w:asciiTheme="minorHAnsi" w:hAnsiTheme="minorHAnsi" w:cstheme="minorHAnsi"/>
          <w:color w:val="191919"/>
          <w:sz w:val="22"/>
          <w:szCs w:val="22"/>
        </w:rPr>
      </w:pPr>
      <w:r w:rsidRPr="00DA6B90">
        <w:rPr>
          <w:rFonts w:asciiTheme="minorHAnsi" w:hAnsiTheme="minorHAnsi" w:cstheme="minorHAnsi"/>
          <w:color w:val="191919"/>
          <w:sz w:val="22"/>
          <w:szCs w:val="22"/>
        </w:rPr>
        <w:lastRenderedPageBreak/>
        <w:t>Αρμόδιοι για την επίβλεψη της τήρησης των όρων του παρόντος κανονισμού και την επιβολή προστίμων, είναι ο δήμαρχος ή ο αρμόδιος αντιδήμαρχος που τυχόν θα οριστεί, καθώς και οι αρμόδιες Δημοτικές Υπηρεσίες.</w:t>
      </w:r>
    </w:p>
    <w:p w:rsidR="009D46D7" w:rsidRPr="00DA6B90" w:rsidRDefault="009D46D7" w:rsidP="009D46D7">
      <w:pPr>
        <w:pStyle w:val="a3"/>
        <w:shd w:val="clear" w:color="auto" w:fill="FFFFFF"/>
        <w:ind w:left="142"/>
        <w:jc w:val="both"/>
        <w:rPr>
          <w:rFonts w:asciiTheme="minorHAnsi" w:hAnsiTheme="minorHAnsi" w:cstheme="minorHAnsi"/>
          <w:color w:val="191919"/>
          <w:sz w:val="22"/>
          <w:szCs w:val="22"/>
        </w:rPr>
      </w:pPr>
    </w:p>
    <w:p w:rsidR="009D46D7" w:rsidRPr="00DA6B90" w:rsidRDefault="009D46D7" w:rsidP="009D46D7">
      <w:pPr>
        <w:shd w:val="clear" w:color="auto" w:fill="FFFFFF"/>
        <w:ind w:left="142"/>
        <w:rPr>
          <w:rFonts w:cstheme="minorHAnsi"/>
          <w:b/>
          <w:bCs/>
          <w:color w:val="191919"/>
        </w:rPr>
      </w:pPr>
      <w:r w:rsidRPr="00DA6B90">
        <w:rPr>
          <w:rFonts w:cstheme="minorHAnsi"/>
          <w:color w:val="191919"/>
        </w:rPr>
        <w:t>  </w:t>
      </w:r>
      <w:r w:rsidRPr="00DA6B90">
        <w:rPr>
          <w:rFonts w:cstheme="minorHAnsi"/>
          <w:b/>
          <w:bCs/>
          <w:color w:val="191919"/>
        </w:rPr>
        <w:t>Άρθρο 19.</w:t>
      </w:r>
    </w:p>
    <w:p w:rsidR="009D46D7" w:rsidRPr="00DA6B90" w:rsidRDefault="009D46D7" w:rsidP="009D46D7">
      <w:pPr>
        <w:shd w:val="clear" w:color="auto" w:fill="FFFFFF"/>
        <w:ind w:left="142"/>
        <w:rPr>
          <w:rFonts w:cstheme="minorHAnsi"/>
          <w:color w:val="191919"/>
        </w:rPr>
      </w:pPr>
      <w:r w:rsidRPr="00DA6B90">
        <w:rPr>
          <w:rFonts w:cstheme="minorHAnsi"/>
          <w:color w:val="191919"/>
        </w:rPr>
        <w:t xml:space="preserve">Οποιεσδήποτε ρυθμίσεις δια νόμων, κανονιστικών πράξεων κ. </w:t>
      </w:r>
      <w:proofErr w:type="spellStart"/>
      <w:r w:rsidRPr="00DA6B90">
        <w:rPr>
          <w:rFonts w:cstheme="minorHAnsi"/>
          <w:color w:val="191919"/>
        </w:rPr>
        <w:t>λπ.,που</w:t>
      </w:r>
      <w:proofErr w:type="spellEnd"/>
      <w:r w:rsidRPr="00DA6B90">
        <w:rPr>
          <w:rFonts w:cstheme="minorHAnsi"/>
          <w:color w:val="191919"/>
        </w:rPr>
        <w:t xml:space="preserve"> επιβάλλουν δεσμεύσεις και υποχρεώσεις αυστηρότερες του παρόντος κανονισμού υπερισχύουν αυτού.</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20.</w:t>
      </w:r>
    </w:p>
    <w:p w:rsidR="009D46D7" w:rsidRPr="00DA6B90" w:rsidRDefault="009D46D7" w:rsidP="009D46D7">
      <w:pPr>
        <w:shd w:val="clear" w:color="auto" w:fill="FFFFFF"/>
        <w:ind w:left="142"/>
        <w:rPr>
          <w:rFonts w:cstheme="minorHAnsi"/>
          <w:color w:val="191919"/>
        </w:rPr>
      </w:pPr>
      <w:r w:rsidRPr="00DA6B90">
        <w:rPr>
          <w:rFonts w:cstheme="minorHAnsi"/>
          <w:color w:val="191919"/>
        </w:rPr>
        <w:t>Κάθε τροποποίηση του παρόντος κανονισμού γίνεται σύμφωνα με την κείμενη νομοθεσία, όπως εκάστοτε ισχύει.</w:t>
      </w:r>
    </w:p>
    <w:p w:rsidR="009D46D7" w:rsidRPr="00DA6B90" w:rsidRDefault="009D46D7" w:rsidP="009D46D7">
      <w:pPr>
        <w:shd w:val="clear" w:color="auto" w:fill="FFFFFF"/>
        <w:ind w:left="142"/>
        <w:rPr>
          <w:rFonts w:cstheme="minorHAnsi"/>
          <w:b/>
          <w:bCs/>
          <w:color w:val="191919"/>
        </w:rPr>
      </w:pPr>
      <w:r w:rsidRPr="00DA6B90">
        <w:rPr>
          <w:rFonts w:cstheme="minorHAnsi"/>
          <w:b/>
          <w:bCs/>
          <w:color w:val="191919"/>
        </w:rPr>
        <w:t>Άρθρο 21.</w:t>
      </w:r>
    </w:p>
    <w:p w:rsidR="009D46D7" w:rsidRPr="00DA6B90" w:rsidRDefault="009D46D7" w:rsidP="009D46D7">
      <w:pPr>
        <w:shd w:val="clear" w:color="auto" w:fill="FFFFFF"/>
        <w:ind w:left="142"/>
        <w:rPr>
          <w:rFonts w:cstheme="minorHAnsi"/>
          <w:color w:val="191919"/>
        </w:rPr>
      </w:pPr>
      <w:r w:rsidRPr="00DA6B90">
        <w:rPr>
          <w:rFonts w:cstheme="minorHAnsi"/>
          <w:color w:val="191919"/>
        </w:rPr>
        <w:t>Ο παρών κανονισμός ισχύει από …………………………..</w:t>
      </w:r>
    </w:p>
    <w:p w:rsidR="009D46D7" w:rsidRDefault="009D46D7" w:rsidP="009D46D7">
      <w:pPr>
        <w:jc w:val="both"/>
        <w:rPr>
          <w:rFonts w:cstheme="minorHAnsi"/>
        </w:rPr>
      </w:pPr>
      <w:r>
        <w:rPr>
          <w:rFonts w:cstheme="minorHAnsi"/>
        </w:rPr>
        <w:tab/>
        <w:t xml:space="preserve">Στη συνέχεια τα μέλη αφού άκουσαν τα παραπάνω και μετά από διαλογική συζήτηση ναι ψήφισαν ο κος </w:t>
      </w:r>
      <w:proofErr w:type="spellStart"/>
      <w:r>
        <w:rPr>
          <w:rFonts w:cstheme="minorHAnsi"/>
        </w:rPr>
        <w:t>Τζουβάρας</w:t>
      </w:r>
      <w:proofErr w:type="spellEnd"/>
      <w:r>
        <w:rPr>
          <w:rFonts w:cstheme="minorHAnsi"/>
        </w:rPr>
        <w:t xml:space="preserve"> Βασίλειος, ο κος Τριανταφύλλου Γεώργιος, η κα </w:t>
      </w:r>
      <w:proofErr w:type="spellStart"/>
      <w:r>
        <w:rPr>
          <w:rFonts w:cstheme="minorHAnsi"/>
        </w:rPr>
        <w:t>Μπαλτατζίδου</w:t>
      </w:r>
      <w:proofErr w:type="spellEnd"/>
      <w:r>
        <w:rPr>
          <w:rFonts w:cstheme="minorHAnsi"/>
        </w:rPr>
        <w:t xml:space="preserve"> Θεοδώρα, ο κος </w:t>
      </w:r>
      <w:proofErr w:type="spellStart"/>
      <w:r>
        <w:rPr>
          <w:rFonts w:cstheme="minorHAnsi"/>
        </w:rPr>
        <w:t>Τασιώνας</w:t>
      </w:r>
      <w:proofErr w:type="spellEnd"/>
      <w:r>
        <w:rPr>
          <w:rFonts w:cstheme="minorHAnsi"/>
        </w:rPr>
        <w:t xml:space="preserve"> Γεώργιος, ο κος Αθανασούλης Δημήτρης, ο κος </w:t>
      </w:r>
      <w:proofErr w:type="spellStart"/>
      <w:r>
        <w:rPr>
          <w:rFonts w:cstheme="minorHAnsi"/>
        </w:rPr>
        <w:t>Χατζηιωαννίδης</w:t>
      </w:r>
      <w:proofErr w:type="spellEnd"/>
      <w:r>
        <w:rPr>
          <w:rFonts w:cstheme="minorHAnsi"/>
        </w:rPr>
        <w:t xml:space="preserve"> Αλέξανδρος όχι ψήφισαν η κα </w:t>
      </w:r>
      <w:proofErr w:type="spellStart"/>
      <w:r>
        <w:rPr>
          <w:rFonts w:cstheme="minorHAnsi"/>
        </w:rPr>
        <w:t>Λαζαρίδου</w:t>
      </w:r>
      <w:proofErr w:type="spellEnd"/>
      <w:r>
        <w:rPr>
          <w:rFonts w:cstheme="minorHAnsi"/>
        </w:rPr>
        <w:t xml:space="preserve"> Δέσποινα </w:t>
      </w:r>
      <w:proofErr w:type="spellStart"/>
      <w:r>
        <w:rPr>
          <w:rFonts w:cstheme="minorHAnsi"/>
        </w:rPr>
        <w:t>κιο</w:t>
      </w:r>
      <w:proofErr w:type="spellEnd"/>
      <w:r>
        <w:rPr>
          <w:rFonts w:cstheme="minorHAnsi"/>
        </w:rPr>
        <w:t xml:space="preserve"> κος </w:t>
      </w:r>
      <w:proofErr w:type="spellStart"/>
      <w:r>
        <w:rPr>
          <w:rFonts w:cstheme="minorHAnsi"/>
        </w:rPr>
        <w:t>Φουντούλης</w:t>
      </w:r>
      <w:proofErr w:type="spellEnd"/>
      <w:r>
        <w:rPr>
          <w:rFonts w:cstheme="minorHAnsi"/>
        </w:rPr>
        <w:t xml:space="preserve"> Σταύρος.</w:t>
      </w:r>
    </w:p>
    <w:p w:rsidR="009D46D7" w:rsidRDefault="009D46D7" w:rsidP="009D46D7">
      <w:pPr>
        <w:jc w:val="center"/>
        <w:rPr>
          <w:rFonts w:cstheme="minorHAnsi"/>
          <w:b/>
        </w:rPr>
      </w:pPr>
      <w:r>
        <w:rPr>
          <w:rFonts w:cstheme="minorHAnsi"/>
          <w:b/>
        </w:rPr>
        <w:t>ΚΑΤΑ ΠΛΕΙΟΨΗΦΙΑ ΑΠΟΦΑΣΙΖΟΥΝ</w:t>
      </w:r>
    </w:p>
    <w:p w:rsidR="009D46D7" w:rsidRDefault="009D46D7" w:rsidP="009D46D7">
      <w:pPr>
        <w:ind w:firstLine="720"/>
        <w:jc w:val="both"/>
        <w:rPr>
          <w:rFonts w:cstheme="minorHAnsi"/>
        </w:rPr>
      </w:pPr>
      <w:r>
        <w:rPr>
          <w:rFonts w:cstheme="minorHAnsi"/>
        </w:rPr>
        <w:t xml:space="preserve">Γνωμοδοτούν υπέρ της έγκρισης του κανονισμού λειτουργίας του Δημοτικού Πάρκου Ηρωικής Πόλης Νάουσας και να εισηγηθεί το θέμα στο Δημοτικό Συμβούλιο Νάουσας ο Αντιδήμαρχος </w:t>
      </w:r>
      <w:proofErr w:type="spellStart"/>
      <w:r>
        <w:rPr>
          <w:rFonts w:cstheme="minorHAnsi"/>
        </w:rPr>
        <w:t>Περιβαλλοντος</w:t>
      </w:r>
      <w:proofErr w:type="spellEnd"/>
      <w:r>
        <w:rPr>
          <w:rFonts w:cstheme="minorHAnsi"/>
        </w:rPr>
        <w:t xml:space="preserve"> και Καθαριότητας </w:t>
      </w:r>
      <w:proofErr w:type="spellStart"/>
      <w:r>
        <w:rPr>
          <w:rFonts w:cstheme="minorHAnsi"/>
        </w:rPr>
        <w:t>Αδαμίδης</w:t>
      </w:r>
      <w:proofErr w:type="spellEnd"/>
      <w:r>
        <w:rPr>
          <w:rFonts w:cstheme="minorHAnsi"/>
        </w:rPr>
        <w:t xml:space="preserve"> Παύλος.</w:t>
      </w:r>
    </w:p>
    <w:p w:rsidR="009D46D7" w:rsidRDefault="009D46D7" w:rsidP="009D46D7">
      <w:pPr>
        <w:jc w:val="both"/>
        <w:rPr>
          <w:rFonts w:cstheme="minorHAnsi"/>
          <w:b/>
        </w:rPr>
      </w:pPr>
      <w:r>
        <w:rPr>
          <w:rFonts w:cstheme="minorHAnsi"/>
        </w:rPr>
        <w:t xml:space="preserve"> Η  απόφαση έλαβε αύξοντα αριθμό </w:t>
      </w:r>
      <w:r>
        <w:rPr>
          <w:rFonts w:cstheme="minorHAnsi"/>
          <w:b/>
        </w:rPr>
        <w:t>25/2021.</w:t>
      </w:r>
    </w:p>
    <w:p w:rsidR="009D46D7" w:rsidRDefault="009D46D7" w:rsidP="009D46D7">
      <w:pPr>
        <w:jc w:val="both"/>
        <w:rPr>
          <w:rFonts w:cstheme="minorHAnsi"/>
        </w:rPr>
      </w:pPr>
      <w:r>
        <w:rPr>
          <w:rFonts w:cstheme="minorHAnsi"/>
        </w:rPr>
        <w:t xml:space="preserve">Για το λόγο αυτό συντάχθηκε το παρόν πρακτικό και υπογράφεται ως εξής: </w:t>
      </w:r>
    </w:p>
    <w:p w:rsidR="009D46D7" w:rsidRDefault="009D46D7" w:rsidP="009D46D7">
      <w:pPr>
        <w:jc w:val="both"/>
        <w:rPr>
          <w:rFonts w:cstheme="minorHAnsi"/>
        </w:rPr>
      </w:pPr>
    </w:p>
    <w:p w:rsidR="009D46D7" w:rsidRDefault="009D46D7" w:rsidP="009D46D7">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9D46D7" w:rsidRDefault="009D46D7" w:rsidP="009D46D7">
      <w:pPr>
        <w:jc w:val="both"/>
        <w:rPr>
          <w:rFonts w:cstheme="minorHAnsi"/>
        </w:rPr>
      </w:pPr>
      <w:r>
        <w:rPr>
          <w:rFonts w:cstheme="minorHAnsi"/>
        </w:rPr>
        <w:t>(ΥΠΟΓΡΑΦΗ ΟΠΩΣ ΣΤΗΝ ΑΡΧΗ)</w:t>
      </w:r>
    </w:p>
    <w:p w:rsidR="009D46D7" w:rsidRDefault="009D46D7" w:rsidP="009D46D7">
      <w:pPr>
        <w:jc w:val="both"/>
        <w:rPr>
          <w:rFonts w:cstheme="minorHAnsi"/>
        </w:rPr>
      </w:pPr>
    </w:p>
    <w:p w:rsidR="009D46D7" w:rsidRDefault="009D46D7" w:rsidP="009D46D7">
      <w:pPr>
        <w:jc w:val="center"/>
        <w:rPr>
          <w:rFonts w:cstheme="minorHAnsi"/>
          <w:b/>
        </w:rPr>
      </w:pPr>
      <w:r>
        <w:rPr>
          <w:rFonts w:cstheme="minorHAnsi"/>
          <w:b/>
        </w:rPr>
        <w:t>ΑΚΡΙΒΕΣ   ΑΠΟΣΠΑΣΜΑ</w:t>
      </w:r>
    </w:p>
    <w:p w:rsidR="009D46D7" w:rsidRDefault="009D46D7" w:rsidP="009D46D7">
      <w:pPr>
        <w:jc w:val="center"/>
        <w:rPr>
          <w:rFonts w:cstheme="minorHAnsi"/>
          <w:b/>
        </w:rPr>
      </w:pPr>
      <w:r>
        <w:rPr>
          <w:rFonts w:cstheme="minorHAnsi"/>
          <w:b/>
        </w:rPr>
        <w:t>Ο ΠΡΟΕΔΡΟΣ</w:t>
      </w:r>
    </w:p>
    <w:p w:rsidR="009D46D7" w:rsidRDefault="009D46D7" w:rsidP="009D46D7">
      <w:pPr>
        <w:jc w:val="center"/>
        <w:rPr>
          <w:rFonts w:cstheme="minorHAnsi"/>
          <w:b/>
        </w:rPr>
      </w:pPr>
    </w:p>
    <w:p w:rsidR="009D46D7" w:rsidRDefault="009D46D7" w:rsidP="009D46D7">
      <w:pPr>
        <w:jc w:val="center"/>
        <w:rPr>
          <w:rFonts w:cstheme="minorHAnsi"/>
          <w:b/>
        </w:rPr>
      </w:pPr>
      <w:r>
        <w:rPr>
          <w:rFonts w:cstheme="minorHAnsi"/>
          <w:b/>
        </w:rPr>
        <w:t>ΤΡΙΑΝΤΑΦΥΛΛΟΥ ΓΕΩΡΓΙΟΣ</w:t>
      </w:r>
    </w:p>
    <w:p w:rsidR="009D46D7" w:rsidRDefault="009D46D7" w:rsidP="009D46D7">
      <w:pPr>
        <w:rPr>
          <w:rFonts w:cstheme="minorHAnsi"/>
        </w:rPr>
      </w:pPr>
    </w:p>
    <w:p w:rsidR="00195F39" w:rsidRDefault="00195F39"/>
    <w:sectPr w:rsidR="00195F39" w:rsidSect="00195F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099F"/>
    <w:multiLevelType w:val="hybridMultilevel"/>
    <w:tmpl w:val="74463072"/>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6D7"/>
    <w:rsid w:val="00195F39"/>
    <w:rsid w:val="009D46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D7"/>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D46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46D7"/>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2462</Words>
  <Characters>13297</Characters>
  <Application>Microsoft Office Word</Application>
  <DocSecurity>0</DocSecurity>
  <Lines>110</Lines>
  <Paragraphs>31</Paragraphs>
  <ScaleCrop>false</ScaleCrop>
  <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2021-06-17T11:35:00Z</dcterms:created>
  <dcterms:modified xsi:type="dcterms:W3CDTF">2021-06-17T11:35:00Z</dcterms:modified>
</cp:coreProperties>
</file>